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81BA" w14:textId="77777777" w:rsidR="0079282B" w:rsidRDefault="0079282B"/>
    <w:p w14:paraId="28E87CEF" w14:textId="77777777" w:rsidR="0079282B" w:rsidRDefault="0079282B" w:rsidP="0079282B"/>
    <w:p w14:paraId="7A0DB7C9" w14:textId="77777777" w:rsidR="0079282B" w:rsidRDefault="0079282B" w:rsidP="0079282B"/>
    <w:p w14:paraId="7B50877D" w14:textId="77777777" w:rsidR="0079282B" w:rsidRDefault="0079282B" w:rsidP="0079282B"/>
    <w:p w14:paraId="5B6AAEC9" w14:textId="77777777" w:rsidR="0079282B" w:rsidRDefault="0079282B" w:rsidP="0079282B"/>
    <w:p w14:paraId="26C02FE9" w14:textId="0A1ACC67" w:rsidR="0079282B" w:rsidRDefault="0079282B" w:rsidP="0079282B">
      <w:r>
        <w:rPr>
          <w:rFonts w:ascii="Trebuchet MS" w:hAnsi="Trebuchet MS"/>
          <w:noProof/>
        </w:rPr>
        <mc:AlternateContent>
          <mc:Choice Requires="wps">
            <w:drawing>
              <wp:anchor distT="0" distB="0" distL="114300" distR="114300" simplePos="0" relativeHeight="251591680" behindDoc="0" locked="0" layoutInCell="1" allowOverlap="1" wp14:anchorId="1DF56DAE" wp14:editId="6B7D5C2A">
                <wp:simplePos x="0" y="0"/>
                <wp:positionH relativeFrom="margin">
                  <wp:align>center</wp:align>
                </wp:positionH>
                <wp:positionV relativeFrom="margin">
                  <wp:posOffset>4114800</wp:posOffset>
                </wp:positionV>
                <wp:extent cx="8457819" cy="1599311"/>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8457819" cy="159931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83F75" w14:textId="77777777" w:rsidR="00E634C7" w:rsidRDefault="00E634C7" w:rsidP="007F61A2">
                            <w:pPr>
                              <w:jc w:val="center"/>
                              <w:rPr>
                                <w:rFonts w:ascii="Gill Sans MT" w:hAnsi="Gill Sans MT"/>
                                <w:i/>
                                <w:sz w:val="36"/>
                                <w:szCs w:val="130"/>
                              </w:rPr>
                            </w:pPr>
                          </w:p>
                          <w:p w14:paraId="554F7118" w14:textId="77777777" w:rsidR="00E634C7" w:rsidRDefault="00E634C7" w:rsidP="007F61A2">
                            <w:pPr>
                              <w:jc w:val="center"/>
                              <w:rPr>
                                <w:rFonts w:ascii="Gill Sans MT" w:hAnsi="Gill Sans MT"/>
                                <w:i/>
                                <w:sz w:val="36"/>
                                <w:szCs w:val="130"/>
                              </w:rPr>
                            </w:pPr>
                          </w:p>
                          <w:p w14:paraId="37FC49CB" w14:textId="074DF8D3" w:rsidR="00D92E6A" w:rsidRPr="009E695D" w:rsidRDefault="00D92E6A" w:rsidP="007F61A2">
                            <w:pPr>
                              <w:jc w:val="center"/>
                              <w:rPr>
                                <w:rFonts w:ascii="Gill Sans MT" w:hAnsi="Gill Sans MT"/>
                                <w:i/>
                                <w:sz w:val="32"/>
                              </w:rPr>
                            </w:pPr>
                            <w:r w:rsidRPr="00DD7AE4">
                              <w:rPr>
                                <w:rFonts w:ascii="Gill Sans MT" w:hAnsi="Gill Sans MT"/>
                                <w:i/>
                                <w:sz w:val="36"/>
                                <w:szCs w:val="130"/>
                              </w:rPr>
                              <w:t>This course focuses on solving ratio and rate problems, understanding division of fractions by fractions, using positive and negative numbers, solving problems involving surface area and volume, and writing equations to solve problems.</w:t>
                            </w:r>
                          </w:p>
                          <w:p w14:paraId="64A7D260" w14:textId="77777777" w:rsidR="00D92E6A" w:rsidRPr="009E695D" w:rsidRDefault="00D92E6A" w:rsidP="0079282B">
                            <w:pPr>
                              <w:jc w:val="center"/>
                              <w:rPr>
                                <w:rFonts w:ascii="Gill Sans MT" w:hAnsi="Gill Sans MT"/>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56DAE" id="_x0000_t202" coordsize="21600,21600" o:spt="202" path="m,l,21600r21600,l21600,xe">
                <v:stroke joinstyle="miter"/>
                <v:path gradientshapeok="t" o:connecttype="rect"/>
              </v:shapetype>
              <v:shape id="Text Box 2" o:spid="_x0000_s1026" type="#_x0000_t202" style="position:absolute;margin-left:0;margin-top:324pt;width:665.95pt;height:125.95pt;z-index:2515916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" filled="f" stroked="f">
                <v:textbox>
                  <w:txbxContent>
                    <w:p w14:paraId="05583F75" w14:textId="77777777" w:rsidR="00E634C7" w:rsidRDefault="00E634C7" w:rsidP="007F61A2">
                      <w:pPr>
                        <w:jc w:val="center"/>
                        <w:rPr>
                          <w:rFonts w:ascii="Gill Sans MT" w:hAnsi="Gill Sans MT"/>
                          <w:i/>
                          <w:sz w:val="36"/>
                          <w:szCs w:val="130"/>
                        </w:rPr>
                      </w:pPr>
                    </w:p>
                    <w:p w14:paraId="554F7118" w14:textId="77777777" w:rsidR="00E634C7" w:rsidRDefault="00E634C7" w:rsidP="007F61A2">
                      <w:pPr>
                        <w:jc w:val="center"/>
                        <w:rPr>
                          <w:rFonts w:ascii="Gill Sans MT" w:hAnsi="Gill Sans MT"/>
                          <w:i/>
                          <w:sz w:val="36"/>
                          <w:szCs w:val="130"/>
                        </w:rPr>
                      </w:pPr>
                    </w:p>
                    <w:p w14:paraId="37FC49CB" w14:textId="074DF8D3" w:rsidR="00D92E6A" w:rsidRPr="009E695D" w:rsidRDefault="00D92E6A" w:rsidP="007F61A2">
                      <w:pPr>
                        <w:jc w:val="center"/>
                        <w:rPr>
                          <w:rFonts w:ascii="Gill Sans MT" w:hAnsi="Gill Sans MT"/>
                          <w:i/>
                          <w:sz w:val="32"/>
                        </w:rPr>
                      </w:pPr>
                      <w:r w:rsidRPr="00DD7AE4">
                        <w:rPr>
                          <w:rFonts w:ascii="Gill Sans MT" w:hAnsi="Gill Sans MT"/>
                          <w:i/>
                          <w:sz w:val="36"/>
                          <w:szCs w:val="130"/>
                        </w:rPr>
                        <w:t>This course focuses on solving ratio and rate problems, understanding division of fractions by fractions, using positive and negative numbers, solving problems involving surface area and volume, and writing equations to solve problems.</w:t>
                      </w:r>
                    </w:p>
                    <w:p w14:paraId="64A7D260" w14:textId="77777777" w:rsidR="00D92E6A" w:rsidRPr="009E695D" w:rsidRDefault="00D92E6A" w:rsidP="0079282B">
                      <w:pPr>
                        <w:jc w:val="center"/>
                        <w:rPr>
                          <w:rFonts w:ascii="Gill Sans MT" w:hAnsi="Gill Sans MT"/>
                          <w:i/>
                          <w:sz w:val="32"/>
                        </w:rPr>
                      </w:pPr>
                    </w:p>
                  </w:txbxContent>
                </v:textbox>
                <w10:wrap type="square" anchorx="margin" anchory="margin"/>
              </v:shape>
            </w:pict>
          </mc:Fallback>
        </mc:AlternateContent>
      </w:r>
      <w:r>
        <w:rPr>
          <w:rFonts w:ascii="Trebuchet MS" w:hAnsi="Trebuchet MS"/>
          <w:noProof/>
        </w:rPr>
        <w:drawing>
          <wp:anchor distT="0" distB="0" distL="114300" distR="114300" simplePos="0" relativeHeight="251580928" behindDoc="0" locked="0" layoutInCell="1" allowOverlap="1" wp14:anchorId="6571C060" wp14:editId="53F63FBB">
            <wp:simplePos x="0" y="0"/>
            <wp:positionH relativeFrom="margin">
              <wp:align>left</wp:align>
            </wp:positionH>
            <wp:positionV relativeFrom="margin">
              <wp:align>top</wp:align>
            </wp:positionV>
            <wp:extent cx="3657600" cy="1517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1517650"/>
                    </a:xfrm>
                    <a:prstGeom prst="rect">
                      <a:avLst/>
                    </a:prstGeom>
                    <a:effectLst/>
                  </pic:spPr>
                </pic:pic>
              </a:graphicData>
            </a:graphic>
          </wp:anchor>
        </w:drawing>
      </w:r>
      <w:r>
        <w:rPr>
          <w:rFonts w:ascii="Trebuchet MS" w:hAnsi="Trebuchet MS"/>
          <w:noProof/>
        </w:rPr>
        <mc:AlternateContent>
          <mc:Choice Requires="wps">
            <w:drawing>
              <wp:anchor distT="0" distB="0" distL="114300" distR="114300" simplePos="0" relativeHeight="251577856" behindDoc="0" locked="0" layoutInCell="1" allowOverlap="1" wp14:anchorId="64D8D28A" wp14:editId="6D11F08A">
                <wp:simplePos x="0" y="0"/>
                <wp:positionH relativeFrom="margin">
                  <wp:align>right</wp:align>
                </wp:positionH>
                <wp:positionV relativeFrom="margin">
                  <wp:align>top</wp:align>
                </wp:positionV>
                <wp:extent cx="26289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25730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6F7D823" w14:textId="77777777" w:rsidR="00D92E6A" w:rsidRPr="0095126B" w:rsidRDefault="00D92E6A" w:rsidP="00D711AA">
                            <w:pPr>
                              <w:jc w:val="center"/>
                              <w:rPr>
                                <w:rFonts w:ascii="Gill Sans MT" w:hAnsi="Gill Sans MT"/>
                                <w:b/>
                                <w:sz w:val="32"/>
                              </w:rPr>
                            </w:pPr>
                            <w:r w:rsidRPr="0095126B">
                              <w:rPr>
                                <w:rFonts w:ascii="Gill Sans MT" w:hAnsi="Gill Sans MT"/>
                                <w:b/>
                                <w:sz w:val="32"/>
                              </w:rPr>
                              <w:t>Course Numbers</w:t>
                            </w:r>
                          </w:p>
                          <w:p w14:paraId="1D2BC0F6" w14:textId="77777777" w:rsidR="00D92E6A" w:rsidRPr="00DD7AE4" w:rsidRDefault="00D92E6A" w:rsidP="00362F2B">
                            <w:pPr>
                              <w:pStyle w:val="ListParagraph"/>
                              <w:numPr>
                                <w:ilvl w:val="0"/>
                                <w:numId w:val="3"/>
                              </w:numPr>
                              <w:tabs>
                                <w:tab w:val="center" w:pos="270"/>
                              </w:tabs>
                              <w:ind w:left="270" w:hanging="270"/>
                              <w:rPr>
                                <w:rFonts w:ascii="Gill Sans MT" w:hAnsi="Gill Sans MT"/>
                              </w:rPr>
                            </w:pPr>
                            <w:r w:rsidRPr="00DD7AE4">
                              <w:rPr>
                                <w:rFonts w:ascii="Gill Sans MT" w:hAnsi="Gill Sans MT"/>
                              </w:rPr>
                              <w:t>MTH601/ 602 (and MTH601IB/</w:t>
                            </w:r>
                            <w:r>
                              <w:rPr>
                                <w:rFonts w:ascii="Gill Sans MT" w:hAnsi="Gill Sans MT"/>
                              </w:rPr>
                              <w:t xml:space="preserve"> </w:t>
                            </w:r>
                            <w:r w:rsidRPr="00DD7AE4">
                              <w:rPr>
                                <w:rFonts w:ascii="Gill Sans MT" w:hAnsi="Gill Sans MT"/>
                              </w:rPr>
                              <w:t xml:space="preserve">602IB) </w:t>
                            </w:r>
                          </w:p>
                          <w:p w14:paraId="329655CA" w14:textId="77777777" w:rsidR="00D92E6A" w:rsidRPr="00DD7AE4" w:rsidRDefault="00D92E6A" w:rsidP="00362F2B">
                            <w:pPr>
                              <w:pStyle w:val="ListParagraph"/>
                              <w:numPr>
                                <w:ilvl w:val="0"/>
                                <w:numId w:val="3"/>
                              </w:numPr>
                              <w:tabs>
                                <w:tab w:val="center" w:pos="270"/>
                              </w:tabs>
                              <w:ind w:left="270" w:hanging="270"/>
                              <w:rPr>
                                <w:rFonts w:ascii="Gill Sans MT" w:hAnsi="Gill Sans MT"/>
                              </w:rPr>
                            </w:pPr>
                            <w:r w:rsidRPr="00DD7AE4">
                              <w:rPr>
                                <w:rFonts w:ascii="Gill Sans MT" w:hAnsi="Gill Sans MT"/>
                              </w:rPr>
                              <w:t>MTH6010/6020 (and MTH6010IB/</w:t>
                            </w:r>
                            <w:r>
                              <w:rPr>
                                <w:rFonts w:ascii="Gill Sans MT" w:hAnsi="Gill Sans MT"/>
                              </w:rPr>
                              <w:t xml:space="preserve"> </w:t>
                            </w:r>
                            <w:r w:rsidRPr="00DD7AE4">
                              <w:rPr>
                                <w:rFonts w:ascii="Gill Sans MT" w:hAnsi="Gill Sans MT"/>
                              </w:rPr>
                              <w:t>6020IB)</w:t>
                            </w:r>
                          </w:p>
                          <w:p w14:paraId="4C65F79B" w14:textId="77777777" w:rsidR="00D92E6A" w:rsidRDefault="00D92E6A" w:rsidP="00792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8D28A" id="Text Box 13" o:spid="_x0000_s1027" type="#_x0000_t202" style="position:absolute;margin-left:155.8pt;margin-top:0;width:207pt;height:99pt;z-index:251577856;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" fillcolor="white [3201]" strokecolor="#4f81bd [3204]" strokeweight="2pt">
                <v:textbox>
                  <w:txbxContent>
                    <w:p w14:paraId="76F7D823" w14:textId="77777777" w:rsidR="00D92E6A" w:rsidRPr="0095126B" w:rsidRDefault="00D92E6A" w:rsidP="00D711AA">
                      <w:pPr>
                        <w:jc w:val="center"/>
                        <w:rPr>
                          <w:rFonts w:ascii="Gill Sans MT" w:hAnsi="Gill Sans MT"/>
                          <w:b/>
                          <w:sz w:val="32"/>
                        </w:rPr>
                      </w:pPr>
                      <w:r w:rsidRPr="0095126B">
                        <w:rPr>
                          <w:rFonts w:ascii="Gill Sans MT" w:hAnsi="Gill Sans MT"/>
                          <w:b/>
                          <w:sz w:val="32"/>
                        </w:rPr>
                        <w:t>Course Numbers</w:t>
                      </w:r>
                    </w:p>
                    <w:p w14:paraId="1D2BC0F6" w14:textId="77777777" w:rsidR="00D92E6A" w:rsidRPr="00DD7AE4" w:rsidRDefault="00D92E6A" w:rsidP="00362F2B">
                      <w:pPr>
                        <w:pStyle w:val="ListParagraph"/>
                        <w:numPr>
                          <w:ilvl w:val="0"/>
                          <w:numId w:val="3"/>
                        </w:numPr>
                        <w:tabs>
                          <w:tab w:val="center" w:pos="270"/>
                        </w:tabs>
                        <w:ind w:left="270" w:hanging="270"/>
                        <w:rPr>
                          <w:rFonts w:ascii="Gill Sans MT" w:hAnsi="Gill Sans MT"/>
                        </w:rPr>
                      </w:pPr>
                      <w:r w:rsidRPr="00DD7AE4">
                        <w:rPr>
                          <w:rFonts w:ascii="Gill Sans MT" w:hAnsi="Gill Sans MT"/>
                        </w:rPr>
                        <w:t>MTH601/ 602 (and MTH601IB/</w:t>
                      </w:r>
                      <w:r>
                        <w:rPr>
                          <w:rFonts w:ascii="Gill Sans MT" w:hAnsi="Gill Sans MT"/>
                        </w:rPr>
                        <w:t xml:space="preserve"> </w:t>
                      </w:r>
                      <w:r w:rsidRPr="00DD7AE4">
                        <w:rPr>
                          <w:rFonts w:ascii="Gill Sans MT" w:hAnsi="Gill Sans MT"/>
                        </w:rPr>
                        <w:t xml:space="preserve">602IB) </w:t>
                      </w:r>
                    </w:p>
                    <w:p w14:paraId="329655CA" w14:textId="77777777" w:rsidR="00D92E6A" w:rsidRPr="00DD7AE4" w:rsidRDefault="00D92E6A" w:rsidP="00362F2B">
                      <w:pPr>
                        <w:pStyle w:val="ListParagraph"/>
                        <w:numPr>
                          <w:ilvl w:val="0"/>
                          <w:numId w:val="3"/>
                        </w:numPr>
                        <w:tabs>
                          <w:tab w:val="center" w:pos="270"/>
                        </w:tabs>
                        <w:ind w:left="270" w:hanging="270"/>
                        <w:rPr>
                          <w:rFonts w:ascii="Gill Sans MT" w:hAnsi="Gill Sans MT"/>
                        </w:rPr>
                      </w:pPr>
                      <w:r w:rsidRPr="00DD7AE4">
                        <w:rPr>
                          <w:rFonts w:ascii="Gill Sans MT" w:hAnsi="Gill Sans MT"/>
                        </w:rPr>
                        <w:t>MTH6010/6020 (and MTH6010IB/</w:t>
                      </w:r>
                      <w:r>
                        <w:rPr>
                          <w:rFonts w:ascii="Gill Sans MT" w:hAnsi="Gill Sans MT"/>
                        </w:rPr>
                        <w:t xml:space="preserve"> </w:t>
                      </w:r>
                      <w:r w:rsidRPr="00DD7AE4">
                        <w:rPr>
                          <w:rFonts w:ascii="Gill Sans MT" w:hAnsi="Gill Sans MT"/>
                        </w:rPr>
                        <w:t>6020IB)</w:t>
                      </w:r>
                    </w:p>
                    <w:p w14:paraId="4C65F79B" w14:textId="77777777" w:rsidR="00D92E6A" w:rsidRDefault="00D92E6A" w:rsidP="0079282B"/>
                  </w:txbxContent>
                </v:textbox>
                <w10:wrap type="square" anchorx="margin" anchory="margin"/>
              </v:shape>
            </w:pict>
          </mc:Fallback>
        </mc:AlternateContent>
      </w:r>
    </w:p>
    <w:p w14:paraId="35FABDC9" w14:textId="77777777" w:rsidR="0079282B" w:rsidRDefault="0079282B"/>
    <w:p w14:paraId="6F4F8E13" w14:textId="77777777" w:rsidR="0079282B" w:rsidRDefault="0079282B"/>
    <w:p w14:paraId="5A0A68BC" w14:textId="77777777" w:rsidR="0079282B" w:rsidRDefault="0079282B"/>
    <w:p w14:paraId="5C60DB9F" w14:textId="412042CA" w:rsidR="0079282B" w:rsidRDefault="00E634C7">
      <w:r>
        <w:rPr>
          <w:rFonts w:ascii="Trebuchet MS" w:hAnsi="Trebuchet MS"/>
          <w:noProof/>
        </w:rPr>
        <mc:AlternateContent>
          <mc:Choice Requires="wps">
            <w:drawing>
              <wp:anchor distT="0" distB="0" distL="114300" distR="114300" simplePos="0" relativeHeight="251581952" behindDoc="0" locked="0" layoutInCell="1" allowOverlap="1" wp14:anchorId="43459AB0" wp14:editId="0B3BADA3">
                <wp:simplePos x="0" y="0"/>
                <wp:positionH relativeFrom="margin">
                  <wp:posOffset>109855</wp:posOffset>
                </wp:positionH>
                <wp:positionV relativeFrom="margin">
                  <wp:posOffset>1828800</wp:posOffset>
                </wp:positionV>
                <wp:extent cx="8915400" cy="31210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1210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A85F47" w14:textId="14E83490" w:rsidR="00D92E6A" w:rsidRDefault="00D92E6A" w:rsidP="0079282B">
                            <w:pPr>
                              <w:jc w:val="center"/>
                              <w:rPr>
                                <w:rFonts w:ascii="Gill Sans MT" w:hAnsi="Gill Sans MT"/>
                                <w:b/>
                                <w:sz w:val="130"/>
                                <w:szCs w:val="130"/>
                              </w:rPr>
                            </w:pPr>
                            <w:proofErr w:type="gramStart"/>
                            <w:r>
                              <w:rPr>
                                <w:rFonts w:ascii="Gill Sans MT" w:hAnsi="Gill Sans MT"/>
                                <w:b/>
                                <w:sz w:val="130"/>
                                <w:szCs w:val="130"/>
                              </w:rPr>
                              <w:t>6</w:t>
                            </w:r>
                            <w:r w:rsidRPr="007F61A2">
                              <w:rPr>
                                <w:rFonts w:ascii="Gill Sans MT" w:hAnsi="Gill Sans MT"/>
                                <w:b/>
                                <w:sz w:val="130"/>
                                <w:szCs w:val="130"/>
                                <w:vertAlign w:val="superscript"/>
                              </w:rPr>
                              <w:t>th</w:t>
                            </w:r>
                            <w:proofErr w:type="gramEnd"/>
                            <w:r>
                              <w:rPr>
                                <w:rFonts w:ascii="Gill Sans MT" w:hAnsi="Gill Sans MT"/>
                                <w:b/>
                                <w:sz w:val="130"/>
                                <w:szCs w:val="130"/>
                              </w:rPr>
                              <w:t xml:space="preserve"> Grade Math</w:t>
                            </w:r>
                          </w:p>
                          <w:p w14:paraId="2B35306F" w14:textId="2E5B4719" w:rsidR="00E634C7" w:rsidRPr="000B458B" w:rsidRDefault="00E634C7" w:rsidP="0079282B">
                            <w:pPr>
                              <w:jc w:val="center"/>
                              <w:rPr>
                                <w:rFonts w:ascii="Gill Sans MT" w:hAnsi="Gill Sans MT"/>
                                <w:b/>
                                <w:sz w:val="130"/>
                                <w:szCs w:val="130"/>
                              </w:rPr>
                            </w:pPr>
                            <w:r>
                              <w:rPr>
                                <w:rFonts w:ascii="Gill Sans MT" w:hAnsi="Gill Sans MT"/>
                                <w:b/>
                                <w:sz w:val="130"/>
                                <w:szCs w:val="130"/>
                              </w:rPr>
                              <w:t>Harding Middle School</w:t>
                            </w:r>
                          </w:p>
                          <w:p w14:paraId="3C5BF59E" w14:textId="17337DDF" w:rsidR="00D92E6A" w:rsidRPr="001F2071" w:rsidRDefault="00D92E6A" w:rsidP="0079282B">
                            <w:pPr>
                              <w:jc w:val="center"/>
                              <w:rPr>
                                <w:rFonts w:ascii="Gill Sans MT" w:hAnsi="Gill Sans MT"/>
                                <w:sz w:val="96"/>
                              </w:rPr>
                            </w:pPr>
                            <w:r w:rsidRPr="001F2071">
                              <w:rPr>
                                <w:rFonts w:ascii="Gill Sans MT" w:hAnsi="Gill Sans MT"/>
                                <w:sz w:val="96"/>
                              </w:rPr>
                              <w:t>201</w:t>
                            </w:r>
                            <w:r>
                              <w:rPr>
                                <w:rFonts w:ascii="Gill Sans MT" w:hAnsi="Gill Sans MT"/>
                                <w:sz w:val="96"/>
                              </w:rPr>
                              <w:t>8</w:t>
                            </w:r>
                            <w:r w:rsidRPr="001F2071">
                              <w:rPr>
                                <w:rFonts w:ascii="Gill Sans MT" w:hAnsi="Gill Sans MT"/>
                                <w:sz w:val="96"/>
                              </w:rPr>
                              <w:t>-201</w:t>
                            </w:r>
                            <w:r>
                              <w:rPr>
                                <w:rFonts w:ascii="Gill Sans MT" w:hAnsi="Gill Sans MT"/>
                                <w:sz w:val="9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59AB0" id="Text Box 1" o:spid="_x0000_s1028" type="#_x0000_t202" style="position:absolute;margin-left:8.65pt;margin-top:2in;width:702pt;height:245.75pt;z-index:25158195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LIqw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" filled="f" stroked="f">
                <v:textbox>
                  <w:txbxContent>
                    <w:p w14:paraId="1EA85F47" w14:textId="14E83490" w:rsidR="00D92E6A" w:rsidRDefault="00D92E6A" w:rsidP="0079282B">
                      <w:pPr>
                        <w:jc w:val="center"/>
                        <w:rPr>
                          <w:rFonts w:ascii="Gill Sans MT" w:hAnsi="Gill Sans MT"/>
                          <w:b/>
                          <w:sz w:val="130"/>
                          <w:szCs w:val="130"/>
                        </w:rPr>
                      </w:pPr>
                      <w:proofErr w:type="gramStart"/>
                      <w:r>
                        <w:rPr>
                          <w:rFonts w:ascii="Gill Sans MT" w:hAnsi="Gill Sans MT"/>
                          <w:b/>
                          <w:sz w:val="130"/>
                          <w:szCs w:val="130"/>
                        </w:rPr>
                        <w:t>6</w:t>
                      </w:r>
                      <w:r w:rsidRPr="007F61A2">
                        <w:rPr>
                          <w:rFonts w:ascii="Gill Sans MT" w:hAnsi="Gill Sans MT"/>
                          <w:b/>
                          <w:sz w:val="130"/>
                          <w:szCs w:val="130"/>
                          <w:vertAlign w:val="superscript"/>
                        </w:rPr>
                        <w:t>th</w:t>
                      </w:r>
                      <w:proofErr w:type="gramEnd"/>
                      <w:r>
                        <w:rPr>
                          <w:rFonts w:ascii="Gill Sans MT" w:hAnsi="Gill Sans MT"/>
                          <w:b/>
                          <w:sz w:val="130"/>
                          <w:szCs w:val="130"/>
                        </w:rPr>
                        <w:t xml:space="preserve"> Grade Math</w:t>
                      </w:r>
                    </w:p>
                    <w:p w14:paraId="2B35306F" w14:textId="2E5B4719" w:rsidR="00E634C7" w:rsidRPr="000B458B" w:rsidRDefault="00E634C7" w:rsidP="0079282B">
                      <w:pPr>
                        <w:jc w:val="center"/>
                        <w:rPr>
                          <w:rFonts w:ascii="Gill Sans MT" w:hAnsi="Gill Sans MT"/>
                          <w:b/>
                          <w:sz w:val="130"/>
                          <w:szCs w:val="130"/>
                        </w:rPr>
                      </w:pPr>
                      <w:r>
                        <w:rPr>
                          <w:rFonts w:ascii="Gill Sans MT" w:hAnsi="Gill Sans MT"/>
                          <w:b/>
                          <w:sz w:val="130"/>
                          <w:szCs w:val="130"/>
                        </w:rPr>
                        <w:t>Harding Middle School</w:t>
                      </w:r>
                    </w:p>
                    <w:p w14:paraId="3C5BF59E" w14:textId="17337DDF" w:rsidR="00D92E6A" w:rsidRPr="001F2071" w:rsidRDefault="00D92E6A" w:rsidP="0079282B">
                      <w:pPr>
                        <w:jc w:val="center"/>
                        <w:rPr>
                          <w:rFonts w:ascii="Gill Sans MT" w:hAnsi="Gill Sans MT"/>
                          <w:sz w:val="96"/>
                        </w:rPr>
                      </w:pPr>
                      <w:r w:rsidRPr="001F2071">
                        <w:rPr>
                          <w:rFonts w:ascii="Gill Sans MT" w:hAnsi="Gill Sans MT"/>
                          <w:sz w:val="96"/>
                        </w:rPr>
                        <w:t>201</w:t>
                      </w:r>
                      <w:r>
                        <w:rPr>
                          <w:rFonts w:ascii="Gill Sans MT" w:hAnsi="Gill Sans MT"/>
                          <w:sz w:val="96"/>
                        </w:rPr>
                        <w:t>8</w:t>
                      </w:r>
                      <w:r w:rsidRPr="001F2071">
                        <w:rPr>
                          <w:rFonts w:ascii="Gill Sans MT" w:hAnsi="Gill Sans MT"/>
                          <w:sz w:val="96"/>
                        </w:rPr>
                        <w:t>-201</w:t>
                      </w:r>
                      <w:r>
                        <w:rPr>
                          <w:rFonts w:ascii="Gill Sans MT" w:hAnsi="Gill Sans MT"/>
                          <w:sz w:val="96"/>
                        </w:rPr>
                        <w:t>9</w:t>
                      </w:r>
                    </w:p>
                  </w:txbxContent>
                </v:textbox>
                <w10:wrap type="square" anchorx="margin" anchory="margin"/>
              </v:shape>
            </w:pict>
          </mc:Fallback>
        </mc:AlternateContent>
      </w:r>
    </w:p>
    <w:p w14:paraId="0AD64F1D" w14:textId="77777777" w:rsidR="0079282B" w:rsidRDefault="0079282B"/>
    <w:p w14:paraId="5AA5B1AC" w14:textId="77777777" w:rsidR="0079282B" w:rsidRDefault="0079282B"/>
    <w:p w14:paraId="219DFEC9" w14:textId="77777777" w:rsidR="0079282B" w:rsidRDefault="0079282B"/>
    <w:p w14:paraId="45441CB1" w14:textId="77777777" w:rsidR="0079282B" w:rsidRDefault="0079282B"/>
    <w:p w14:paraId="610D8A91" w14:textId="77777777" w:rsidR="0079282B" w:rsidRDefault="0079282B"/>
    <w:p w14:paraId="5F89B577" w14:textId="2BF3E4C7" w:rsidR="0079282B" w:rsidRDefault="0079282B">
      <w:pPr>
        <w:rPr>
          <w:noProof/>
        </w:rPr>
      </w:pPr>
    </w:p>
    <w:p w14:paraId="469C79D7" w14:textId="77777777" w:rsidR="00E634C7" w:rsidRDefault="00E634C7"/>
    <w:p w14:paraId="41037970" w14:textId="77777777" w:rsidR="0079282B" w:rsidRDefault="0079282B"/>
    <w:p w14:paraId="7AB36D4F" w14:textId="77777777" w:rsidR="00A44E3E" w:rsidRPr="00A44E3E" w:rsidRDefault="00A44E3E" w:rsidP="00A44E3E">
      <w:pPr>
        <w:spacing w:after="200" w:line="276" w:lineRule="auto"/>
        <w:rPr>
          <w:rFonts w:ascii="Gill Sans" w:eastAsia="Calibri" w:hAnsi="Gill Sans" w:cs="Gill Sans"/>
          <w:b/>
          <w:sz w:val="32"/>
          <w:szCs w:val="32"/>
        </w:rPr>
      </w:pPr>
      <w:r w:rsidRPr="00A44E3E">
        <w:rPr>
          <w:rFonts w:ascii="Gill Sans" w:eastAsia="Calibri" w:hAnsi="Gill Sans" w:cs="Gill Sans"/>
          <w:b/>
          <w:sz w:val="32"/>
          <w:szCs w:val="32"/>
        </w:rPr>
        <w:lastRenderedPageBreak/>
        <w:t>Standards-Referenced Grading Basics</w:t>
      </w:r>
    </w:p>
    <w:tbl>
      <w:tblPr>
        <w:tblStyle w:val="TableGrid1"/>
        <w:tblpPr w:leftFromText="187" w:rightFromText="187" w:horzAnchor="margin" w:tblpXSpec="right" w:tblpY="721"/>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A44E3E" w:rsidRPr="00A44E3E" w14:paraId="59F274C3" w14:textId="77777777" w:rsidTr="000B5BCF">
        <w:tc>
          <w:tcPr>
            <w:tcW w:w="4248" w:type="dxa"/>
            <w:shd w:val="clear" w:color="auto" w:fill="000000"/>
            <w:vAlign w:val="center"/>
          </w:tcPr>
          <w:p w14:paraId="50755C45" w14:textId="77777777" w:rsidR="00A44E3E" w:rsidRPr="00A44E3E" w:rsidRDefault="00A44E3E" w:rsidP="00A44E3E">
            <w:pPr>
              <w:jc w:val="center"/>
              <w:rPr>
                <w:rFonts w:ascii="Gill Sans" w:hAnsi="Gill Sans" w:cs="Gill Sans"/>
                <w:b/>
                <w:szCs w:val="32"/>
              </w:rPr>
            </w:pPr>
            <w:r w:rsidRPr="00A44E3E">
              <w:rPr>
                <w:rFonts w:ascii="Gill Sans" w:hAnsi="Gill Sans" w:cs="Gill Sans"/>
                <w:b/>
                <w:szCs w:val="32"/>
              </w:rPr>
              <w:t>Evidence shows the student can...</w:t>
            </w:r>
          </w:p>
        </w:tc>
        <w:tc>
          <w:tcPr>
            <w:tcW w:w="900" w:type="dxa"/>
            <w:shd w:val="clear" w:color="auto" w:fill="000000"/>
            <w:vAlign w:val="center"/>
          </w:tcPr>
          <w:p w14:paraId="4161A48C" w14:textId="77777777" w:rsidR="00A44E3E" w:rsidRPr="00A44E3E" w:rsidRDefault="00A44E3E" w:rsidP="00A44E3E">
            <w:pPr>
              <w:jc w:val="center"/>
              <w:rPr>
                <w:rFonts w:ascii="Gill Sans" w:hAnsi="Gill Sans" w:cs="Gill Sans"/>
                <w:b/>
                <w:szCs w:val="32"/>
              </w:rPr>
            </w:pPr>
            <w:r w:rsidRPr="00A44E3E">
              <w:rPr>
                <w:rFonts w:ascii="Gill Sans" w:hAnsi="Gill Sans" w:cs="Gill Sans"/>
                <w:b/>
                <w:szCs w:val="32"/>
              </w:rPr>
              <w:t>Topic Score</w:t>
            </w:r>
          </w:p>
        </w:tc>
      </w:tr>
      <w:tr w:rsidR="00A44E3E" w:rsidRPr="00A44E3E" w14:paraId="3C3C8FBE" w14:textId="77777777" w:rsidTr="000B5BCF">
        <w:tc>
          <w:tcPr>
            <w:tcW w:w="4248" w:type="dxa"/>
          </w:tcPr>
          <w:p w14:paraId="457637E1" w14:textId="77777777" w:rsidR="00A44E3E" w:rsidRPr="00A44E3E" w:rsidRDefault="00A44E3E" w:rsidP="00A44E3E">
            <w:pPr>
              <w:rPr>
                <w:rFonts w:ascii="Garamond" w:hAnsi="Garamond" w:cs="Gill Sans"/>
                <w:szCs w:val="32"/>
              </w:rPr>
            </w:pPr>
            <w:r w:rsidRPr="00A44E3E">
              <w:rPr>
                <w:rFonts w:ascii="Garamond" w:hAnsi="Garamond" w:cs="Gill Sans"/>
                <w:szCs w:val="32"/>
              </w:rPr>
              <w:t xml:space="preserve">Demonstrate all learning targets from </w:t>
            </w:r>
            <w:r>
              <w:rPr>
                <w:rFonts w:ascii="Garamond" w:hAnsi="Garamond" w:cs="Gill Sans"/>
                <w:szCs w:val="32"/>
              </w:rPr>
              <w:t>Level 3</w:t>
            </w:r>
            <w:r w:rsidRPr="00A44E3E">
              <w:rPr>
                <w:rFonts w:ascii="Garamond" w:hAnsi="Garamond" w:cs="Gill Sans"/>
                <w:szCs w:val="32"/>
              </w:rPr>
              <w:t xml:space="preserve"> and Level 4</w:t>
            </w:r>
          </w:p>
        </w:tc>
        <w:tc>
          <w:tcPr>
            <w:tcW w:w="900" w:type="dxa"/>
            <w:vAlign w:val="center"/>
          </w:tcPr>
          <w:p w14:paraId="634A80D0"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4.0</w:t>
            </w:r>
          </w:p>
        </w:tc>
      </w:tr>
      <w:tr w:rsidR="00A44E3E" w:rsidRPr="00A44E3E" w14:paraId="5A9C8AAB" w14:textId="77777777" w:rsidTr="000B5BCF">
        <w:tc>
          <w:tcPr>
            <w:tcW w:w="4248" w:type="dxa"/>
          </w:tcPr>
          <w:p w14:paraId="7A63403D" w14:textId="77777777" w:rsidR="00A44E3E" w:rsidRPr="00A44E3E" w:rsidRDefault="00A44E3E" w:rsidP="00A44E3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 with partial success at Level 4</w:t>
            </w:r>
          </w:p>
        </w:tc>
        <w:tc>
          <w:tcPr>
            <w:tcW w:w="900" w:type="dxa"/>
            <w:vAlign w:val="center"/>
          </w:tcPr>
          <w:p w14:paraId="4CA46AA8"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3.5</w:t>
            </w:r>
          </w:p>
        </w:tc>
      </w:tr>
      <w:tr w:rsidR="00A44E3E" w:rsidRPr="00A44E3E" w14:paraId="791EA4D2" w14:textId="77777777" w:rsidTr="000B5BCF">
        <w:tc>
          <w:tcPr>
            <w:tcW w:w="4248" w:type="dxa"/>
          </w:tcPr>
          <w:p w14:paraId="4280A194" w14:textId="77777777" w:rsidR="00A44E3E" w:rsidRPr="00A44E3E" w:rsidRDefault="00A44E3E" w:rsidP="00A44E3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w:t>
            </w:r>
          </w:p>
        </w:tc>
        <w:tc>
          <w:tcPr>
            <w:tcW w:w="900" w:type="dxa"/>
            <w:vAlign w:val="center"/>
          </w:tcPr>
          <w:p w14:paraId="5BC39457"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3.0</w:t>
            </w:r>
          </w:p>
        </w:tc>
      </w:tr>
      <w:tr w:rsidR="00A44E3E" w:rsidRPr="00A44E3E" w14:paraId="0E21799B" w14:textId="77777777" w:rsidTr="000B5BCF">
        <w:tc>
          <w:tcPr>
            <w:tcW w:w="4248" w:type="dxa"/>
          </w:tcPr>
          <w:p w14:paraId="27A5F69D" w14:textId="77777777" w:rsidR="00A44E3E" w:rsidRPr="00A44E3E" w:rsidRDefault="00A44E3E" w:rsidP="00A44E3E">
            <w:pPr>
              <w:rPr>
                <w:rFonts w:ascii="Garamond" w:hAnsi="Garamond" w:cs="Gill Sans"/>
                <w:szCs w:val="32"/>
              </w:rPr>
            </w:pPr>
            <w:r w:rsidRPr="00A44E3E">
              <w:rPr>
                <w:rFonts w:ascii="Garamond" w:hAnsi="Garamond" w:cs="Gill Sans"/>
                <w:szCs w:val="32"/>
              </w:rPr>
              <w:t>Demonstrate some of the Level 3 learning targets</w:t>
            </w:r>
          </w:p>
        </w:tc>
        <w:tc>
          <w:tcPr>
            <w:tcW w:w="900" w:type="dxa"/>
            <w:vAlign w:val="center"/>
          </w:tcPr>
          <w:p w14:paraId="24F2B549"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2.5</w:t>
            </w:r>
          </w:p>
        </w:tc>
      </w:tr>
      <w:tr w:rsidR="00A44E3E" w:rsidRPr="00A44E3E" w14:paraId="70E29457" w14:textId="77777777" w:rsidTr="000B5BCF">
        <w:tc>
          <w:tcPr>
            <w:tcW w:w="4248" w:type="dxa"/>
          </w:tcPr>
          <w:p w14:paraId="3542D8BF" w14:textId="77777777" w:rsidR="00A44E3E" w:rsidRPr="00A44E3E" w:rsidRDefault="00A44E3E" w:rsidP="00A44E3E">
            <w:pPr>
              <w:rPr>
                <w:rFonts w:ascii="Garamond" w:hAnsi="Garamond" w:cs="Gill Sans"/>
                <w:szCs w:val="32"/>
              </w:rPr>
            </w:pPr>
            <w:r w:rsidRPr="00A44E3E">
              <w:rPr>
                <w:rFonts w:ascii="Garamond" w:hAnsi="Garamond" w:cs="Gill Sans"/>
                <w:szCs w:val="32"/>
              </w:rPr>
              <w:t>Demonstrate all learning targets from Level 2 but none of the learning targets from Level 3</w:t>
            </w:r>
          </w:p>
        </w:tc>
        <w:tc>
          <w:tcPr>
            <w:tcW w:w="900" w:type="dxa"/>
            <w:vAlign w:val="center"/>
          </w:tcPr>
          <w:p w14:paraId="6081DC05"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2.0</w:t>
            </w:r>
          </w:p>
        </w:tc>
      </w:tr>
      <w:tr w:rsidR="00A44E3E" w:rsidRPr="00A44E3E" w14:paraId="12F03F5E" w14:textId="77777777" w:rsidTr="000B5BCF">
        <w:tc>
          <w:tcPr>
            <w:tcW w:w="4248" w:type="dxa"/>
          </w:tcPr>
          <w:p w14:paraId="3F61B65B" w14:textId="77777777" w:rsidR="00A44E3E" w:rsidRPr="00A44E3E" w:rsidRDefault="00A44E3E" w:rsidP="00A44E3E">
            <w:pPr>
              <w:rPr>
                <w:rFonts w:ascii="Garamond" w:hAnsi="Garamond" w:cs="Gill Sans"/>
                <w:szCs w:val="32"/>
              </w:rPr>
            </w:pPr>
            <w:r w:rsidRPr="00A44E3E">
              <w:rPr>
                <w:rFonts w:ascii="Garamond" w:hAnsi="Garamond" w:cs="Gill Sans"/>
                <w:szCs w:val="32"/>
              </w:rPr>
              <w:t>Demonstrate some of the Level 2 learning targets and none of the Level 3 learning targets</w:t>
            </w:r>
          </w:p>
        </w:tc>
        <w:tc>
          <w:tcPr>
            <w:tcW w:w="900" w:type="dxa"/>
            <w:vAlign w:val="center"/>
          </w:tcPr>
          <w:p w14:paraId="229D9881"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1.5</w:t>
            </w:r>
          </w:p>
        </w:tc>
      </w:tr>
      <w:tr w:rsidR="00A44E3E" w:rsidRPr="00A44E3E" w14:paraId="57F762AA" w14:textId="77777777" w:rsidTr="000B5BCF">
        <w:tc>
          <w:tcPr>
            <w:tcW w:w="4248" w:type="dxa"/>
          </w:tcPr>
          <w:p w14:paraId="25BBBCF6" w14:textId="77777777" w:rsidR="00A44E3E" w:rsidRPr="00A44E3E" w:rsidRDefault="00A44E3E" w:rsidP="00A44E3E">
            <w:pPr>
              <w:rPr>
                <w:rFonts w:ascii="Garamond" w:hAnsi="Garamond" w:cs="Gill Sans"/>
                <w:szCs w:val="32"/>
              </w:rPr>
            </w:pPr>
            <w:r w:rsidRPr="00A44E3E">
              <w:rPr>
                <w:rFonts w:ascii="Garamond" w:hAnsi="Garamond" w:cs="Gill Sans"/>
                <w:szCs w:val="32"/>
              </w:rPr>
              <w:t>Demonstrate none of the learning targets from Level 2 or Level 3</w:t>
            </w:r>
          </w:p>
        </w:tc>
        <w:tc>
          <w:tcPr>
            <w:tcW w:w="900" w:type="dxa"/>
            <w:vAlign w:val="center"/>
          </w:tcPr>
          <w:p w14:paraId="2E4CEB9B"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1.0</w:t>
            </w:r>
          </w:p>
        </w:tc>
      </w:tr>
      <w:tr w:rsidR="00A44E3E" w:rsidRPr="00A44E3E" w14:paraId="3AB53EBC" w14:textId="77777777" w:rsidTr="000B5BCF">
        <w:tc>
          <w:tcPr>
            <w:tcW w:w="4248" w:type="dxa"/>
          </w:tcPr>
          <w:p w14:paraId="4890E6EE" w14:textId="77777777" w:rsidR="00A44E3E" w:rsidRPr="00A44E3E" w:rsidRDefault="00A44E3E" w:rsidP="00A44E3E">
            <w:pPr>
              <w:rPr>
                <w:rFonts w:ascii="Garamond" w:hAnsi="Garamond" w:cs="Gill Sans"/>
                <w:szCs w:val="32"/>
              </w:rPr>
            </w:pPr>
            <w:r w:rsidRPr="00A44E3E">
              <w:rPr>
                <w:rFonts w:ascii="Garamond" w:hAnsi="Garamond" w:cs="Gill Sans"/>
                <w:szCs w:val="32"/>
              </w:rPr>
              <w:t>Produce no evidence appropriate to the learning targets at any level</w:t>
            </w:r>
          </w:p>
        </w:tc>
        <w:tc>
          <w:tcPr>
            <w:tcW w:w="900" w:type="dxa"/>
            <w:vAlign w:val="center"/>
          </w:tcPr>
          <w:p w14:paraId="79F803C3" w14:textId="77777777" w:rsidR="00A44E3E" w:rsidRPr="00A44E3E" w:rsidRDefault="00A44E3E" w:rsidP="00A44E3E">
            <w:pPr>
              <w:jc w:val="center"/>
              <w:rPr>
                <w:rFonts w:ascii="Gill Sans" w:hAnsi="Gill Sans" w:cs="Gill Sans"/>
                <w:szCs w:val="32"/>
              </w:rPr>
            </w:pPr>
            <w:r w:rsidRPr="00A44E3E">
              <w:rPr>
                <w:rFonts w:ascii="Gill Sans" w:hAnsi="Gill Sans" w:cs="Gill Sans"/>
                <w:szCs w:val="32"/>
              </w:rPr>
              <w:t>0</w:t>
            </w:r>
          </w:p>
        </w:tc>
      </w:tr>
    </w:tbl>
    <w:p w14:paraId="5634858B" w14:textId="77777777" w:rsidR="00A44E3E" w:rsidRPr="00A44E3E" w:rsidRDefault="00BC7163" w:rsidP="002E15B6">
      <w:pPr>
        <w:spacing w:after="200" w:line="276" w:lineRule="auto"/>
        <w:jc w:val="both"/>
        <w:rPr>
          <w:rFonts w:ascii="Gill Sans" w:eastAsia="Calibri" w:hAnsi="Gill Sans" w:cs="Gill Sans"/>
          <w:sz w:val="22"/>
          <w:szCs w:val="32"/>
        </w:rPr>
      </w:pPr>
      <w:r>
        <w:rPr>
          <w:rFonts w:ascii="Gill Sans" w:eastAsia="Calibri" w:hAnsi="Gill Sans" w:cs="Gill Sans"/>
          <w:noProof/>
          <w:sz w:val="22"/>
          <w:szCs w:val="32"/>
        </w:rPr>
        <w:drawing>
          <wp:anchor distT="0" distB="0" distL="114300" distR="114300" simplePos="0" relativeHeight="251609088" behindDoc="1" locked="0" layoutInCell="1" allowOverlap="1" wp14:anchorId="61716FEF" wp14:editId="57DFFC50">
            <wp:simplePos x="0" y="0"/>
            <wp:positionH relativeFrom="column">
              <wp:posOffset>-114300</wp:posOffset>
            </wp:positionH>
            <wp:positionV relativeFrom="paragraph">
              <wp:posOffset>974090</wp:posOffset>
            </wp:positionV>
            <wp:extent cx="2751455" cy="2195830"/>
            <wp:effectExtent l="0" t="0" r="0" b="0"/>
            <wp:wrapTight wrapText="bothSides">
              <wp:wrapPolygon edited="0">
                <wp:start x="0" y="0"/>
                <wp:lineTo x="0" y="21363"/>
                <wp:lineTo x="21386" y="21363"/>
                <wp:lineTo x="2138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2">
                      <a:extLst>
                        <a:ext uri="{28A0092B-C50C-407E-A947-70E740481C1C}">
                          <a14:useLocalDpi xmlns:a14="http://schemas.microsoft.com/office/drawing/2010/main" val="0"/>
                        </a:ext>
                      </a:extLst>
                    </a:blip>
                    <a:stretch>
                      <a:fillRect/>
                    </a:stretch>
                  </pic:blipFill>
                  <pic:spPr>
                    <a:xfrm>
                      <a:off x="0" y="0"/>
                      <a:ext cx="2751455" cy="2195830"/>
                    </a:xfrm>
                    <a:prstGeom prst="rect">
                      <a:avLst/>
                    </a:prstGeom>
                  </pic:spPr>
                </pic:pic>
              </a:graphicData>
            </a:graphic>
            <wp14:sizeRelH relativeFrom="page">
              <wp14:pctWidth>0</wp14:pctWidth>
            </wp14:sizeRelH>
            <wp14:sizeRelV relativeFrom="page">
              <wp14:pctHeight>0</wp14:pctHeight>
            </wp14:sizeRelV>
          </wp:anchor>
        </w:drawing>
      </w:r>
      <w:r w:rsidR="00A44E3E" w:rsidRPr="00A44E3E">
        <w:rPr>
          <w:rFonts w:ascii="Gill Sans" w:eastAsia="Calibri" w:hAnsi="Gill Sans" w:cs="Gill Sans"/>
          <w:sz w:val="22"/>
          <w:szCs w:val="32"/>
        </w:rPr>
        <w:t xml:space="preserve">The teacher designs instructional activities that grow and measure a student’s skills in the elements identified on our topic scales. Each scale features many such skills and </w:t>
      </w:r>
      <w:proofErr w:type="spellStart"/>
      <w:r w:rsidR="00A44E3E" w:rsidRPr="00A44E3E">
        <w:rPr>
          <w:rFonts w:ascii="Gill Sans" w:eastAsia="Calibri" w:hAnsi="Gill Sans" w:cs="Gill Sans"/>
          <w:sz w:val="22"/>
          <w:szCs w:val="32"/>
        </w:rPr>
        <w:t>knowledges</w:t>
      </w:r>
      <w:proofErr w:type="spellEnd"/>
      <w:r w:rsidR="00A44E3E" w:rsidRPr="00A44E3E">
        <w:rPr>
          <w:rFonts w:ascii="Gill Sans" w:eastAsia="Calibri" w:hAnsi="Gill Sans" w:cs="Gill Sans"/>
          <w:sz w:val="22"/>
          <w:szCs w:val="32"/>
        </w:rPr>
        <w:t xml:space="preserve">, also called </w:t>
      </w:r>
      <w:r w:rsidR="00A44E3E" w:rsidRPr="00A44E3E">
        <w:rPr>
          <w:rFonts w:ascii="Gill Sans" w:eastAsia="Calibri" w:hAnsi="Gill Sans" w:cs="Gill Sans"/>
          <w:b/>
          <w:sz w:val="22"/>
          <w:szCs w:val="32"/>
        </w:rPr>
        <w:t>learning targets</w:t>
      </w:r>
      <w:r w:rsidR="00A44E3E" w:rsidRPr="00A44E3E">
        <w:rPr>
          <w:rFonts w:ascii="Gill Sans" w:eastAsia="Calibri" w:hAnsi="Gill Sans" w:cs="Gill Sans"/>
          <w:sz w:val="22"/>
          <w:szCs w:val="32"/>
        </w:rPr>
        <w:t xml:space="preserve">. These </w:t>
      </w:r>
      <w:proofErr w:type="gramStart"/>
      <w:r w:rsidR="00A44E3E" w:rsidRPr="00A44E3E">
        <w:rPr>
          <w:rFonts w:ascii="Gill Sans" w:eastAsia="Calibri" w:hAnsi="Gill Sans" w:cs="Gill Sans"/>
          <w:sz w:val="22"/>
          <w:szCs w:val="32"/>
        </w:rPr>
        <w:t>are noted</w:t>
      </w:r>
      <w:proofErr w:type="gramEnd"/>
      <w:r w:rsidR="00A44E3E" w:rsidRPr="00A44E3E">
        <w:rPr>
          <w:rFonts w:ascii="Gill Sans" w:eastAsia="Calibri" w:hAnsi="Gill Sans" w:cs="Gill Sans"/>
          <w:sz w:val="22"/>
          <w:szCs w:val="32"/>
        </w:rPr>
        <w:t xml:space="preserve"> on the scale below with letters (A, B, C) and occur at Levels 2 and 3 of the scale. In the grade book, a specific learning activity could be marked as being 3A, meaning that the task measured the A item at Level 3.</w:t>
      </w:r>
    </w:p>
    <w:p w14:paraId="37F3F7C5" w14:textId="77777777" w:rsidR="00BD7EC3" w:rsidRDefault="00A44E3E" w:rsidP="002E15B6">
      <w:pPr>
        <w:spacing w:after="200" w:line="276" w:lineRule="auto"/>
        <w:ind w:left="4320"/>
        <w:jc w:val="both"/>
        <w:rPr>
          <w:rFonts w:ascii="Gill Sans" w:eastAsia="Calibri" w:hAnsi="Gill Sans" w:cs="Gill Sans"/>
          <w:sz w:val="22"/>
          <w:szCs w:val="32"/>
        </w:rPr>
      </w:pPr>
      <w:r w:rsidRPr="00A44E3E">
        <w:rPr>
          <w:rFonts w:ascii="Gill Sans" w:eastAsia="Calibri" w:hAnsi="Gill Sans" w:cs="Gill Sans"/>
          <w:sz w:val="22"/>
          <w:szCs w:val="32"/>
        </w:rPr>
        <w:t xml:space="preserve">When identifying a Topic </w:t>
      </w:r>
      <w:proofErr w:type="gramStart"/>
      <w:r w:rsidRPr="00A44E3E">
        <w:rPr>
          <w:rFonts w:ascii="Gill Sans" w:eastAsia="Calibri" w:hAnsi="Gill Sans" w:cs="Gill Sans"/>
          <w:sz w:val="22"/>
          <w:szCs w:val="32"/>
        </w:rPr>
        <w:t>Score</w:t>
      </w:r>
      <w:proofErr w:type="gramEnd"/>
      <w:r w:rsidRPr="00A44E3E">
        <w:rPr>
          <w:rFonts w:ascii="Gill Sans" w:eastAsia="Calibri" w:hAnsi="Gill Sans" w:cs="Gill Sans"/>
          <w:sz w:val="22"/>
          <w:szCs w:val="32"/>
        </w:rPr>
        <w:t xml:space="preserve">, the teacher looks at all evidence for the topic. The table to the </w:t>
      </w:r>
      <w:r w:rsidRPr="00A44E3E">
        <w:rPr>
          <w:rFonts w:ascii="Gill Sans" w:eastAsia="Calibri" w:hAnsi="Gill Sans" w:cs="Gill Sans"/>
          <w:b/>
          <w:sz w:val="22"/>
          <w:szCs w:val="32"/>
        </w:rPr>
        <w:t>right</w:t>
      </w:r>
      <w:r w:rsidRPr="00A44E3E">
        <w:rPr>
          <w:rFonts w:ascii="Gill Sans" w:eastAsia="Calibri" w:hAnsi="Gill Sans" w:cs="Gill Sans"/>
          <w:sz w:val="22"/>
          <w:szCs w:val="32"/>
        </w:rPr>
        <w:t xml:space="preserve"> shows which Topic </w:t>
      </w:r>
      <w:proofErr w:type="gramStart"/>
      <w:r w:rsidRPr="00A44E3E">
        <w:rPr>
          <w:rFonts w:ascii="Gill Sans" w:eastAsia="Calibri" w:hAnsi="Gill Sans" w:cs="Gill Sans"/>
          <w:sz w:val="22"/>
          <w:szCs w:val="32"/>
        </w:rPr>
        <w:t>Score</w:t>
      </w:r>
      <w:proofErr w:type="gramEnd"/>
      <w:r w:rsidRPr="00A44E3E">
        <w:rPr>
          <w:rFonts w:ascii="Gill Sans" w:eastAsia="Calibri" w:hAnsi="Gill Sans" w:cs="Gill Sans"/>
          <w:sz w:val="22"/>
          <w:szCs w:val="32"/>
        </w:rPr>
        <w:t xml:space="preserve"> is entered based on what the Body of Evidence shows. </w:t>
      </w:r>
    </w:p>
    <w:p w14:paraId="257504FA" w14:textId="77777777" w:rsidR="00BC33EB" w:rsidRDefault="00BC7163" w:rsidP="00BC33EB">
      <w:pPr>
        <w:spacing w:after="200" w:line="276" w:lineRule="auto"/>
        <w:ind w:left="4320"/>
        <w:jc w:val="both"/>
        <w:rPr>
          <w:rFonts w:ascii="Gill Sans" w:eastAsia="Calibri" w:hAnsi="Gill Sans" w:cs="Gill Sans"/>
          <w:sz w:val="22"/>
          <w:szCs w:val="32"/>
        </w:rPr>
      </w:pPr>
      <w:r>
        <w:rPr>
          <w:rFonts w:ascii="Gill Sans" w:eastAsia="Calibri" w:hAnsi="Gill Sans" w:cs="Gill Sans"/>
          <w:noProof/>
          <w:sz w:val="22"/>
          <w:szCs w:val="32"/>
        </w:rPr>
        <mc:AlternateContent>
          <mc:Choice Requires="wps">
            <w:drawing>
              <wp:anchor distT="0" distB="0" distL="114300" distR="114300" simplePos="0" relativeHeight="251601920" behindDoc="0" locked="0" layoutInCell="1" allowOverlap="1" wp14:anchorId="46DF76C2" wp14:editId="05DBC753">
                <wp:simplePos x="0" y="0"/>
                <wp:positionH relativeFrom="margin">
                  <wp:posOffset>5943600</wp:posOffset>
                </wp:positionH>
                <wp:positionV relativeFrom="margin">
                  <wp:posOffset>3456940</wp:posOffset>
                </wp:positionV>
                <wp:extent cx="3291840" cy="2765425"/>
                <wp:effectExtent l="0" t="0" r="35560" b="28575"/>
                <wp:wrapTight wrapText="bothSides">
                  <wp:wrapPolygon edited="0">
                    <wp:start x="1667" y="0"/>
                    <wp:lineTo x="0" y="1389"/>
                    <wp:lineTo x="0" y="21625"/>
                    <wp:lineTo x="20000" y="21625"/>
                    <wp:lineTo x="21667" y="20236"/>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542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DFA3D33" w14:textId="77777777" w:rsidR="00D92E6A" w:rsidRPr="00BC33EB" w:rsidRDefault="00D92E6A" w:rsidP="00BC33EB">
                            <w:pPr>
                              <w:jc w:val="center"/>
                              <w:rPr>
                                <w:rFonts w:ascii="Gill Sans MT" w:hAnsi="Gill Sans MT"/>
                                <w:b/>
                                <w:sz w:val="22"/>
                              </w:rPr>
                            </w:pPr>
                            <w:r w:rsidRPr="00BC33EB">
                              <w:rPr>
                                <w:rFonts w:ascii="Gill Sans MT" w:hAnsi="Gill Sans MT"/>
                                <w:b/>
                              </w:rPr>
                              <w:t>Guiding Practices of Standards-Referenced Grading</w:t>
                            </w:r>
                          </w:p>
                          <w:p w14:paraId="640ABD8B" w14:textId="77777777" w:rsidR="00D92E6A" w:rsidRDefault="00D92E6A" w:rsidP="00295DE0">
                            <w:pP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 xml:space="preserve">grading scale </w:t>
                            </w:r>
                            <w:proofErr w:type="gramStart"/>
                            <w:r>
                              <w:rPr>
                                <w:rFonts w:ascii="Gill Sans MT" w:hAnsi="Gill Sans MT"/>
                                <w:sz w:val="22"/>
                              </w:rPr>
                              <w:t>will be used</w:t>
                            </w:r>
                            <w:proofErr w:type="gramEnd"/>
                            <w:r>
                              <w:rPr>
                                <w:rFonts w:ascii="Gill Sans MT" w:hAnsi="Gill Sans MT"/>
                                <w:sz w:val="22"/>
                              </w:rPr>
                              <w:t>.</w:t>
                            </w:r>
                          </w:p>
                          <w:p w14:paraId="0B166C8B" w14:textId="77777777" w:rsidR="00D92E6A" w:rsidRDefault="00D92E6A" w:rsidP="00295DE0">
                            <w:pP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t>
                            </w:r>
                            <w:proofErr w:type="gramStart"/>
                            <w:r w:rsidRPr="00BC33EB">
                              <w:rPr>
                                <w:rFonts w:ascii="Gill Sans MT" w:hAnsi="Gill Sans MT"/>
                                <w:sz w:val="22"/>
                              </w:rPr>
                              <w:t>w</w:t>
                            </w:r>
                            <w:r>
                              <w:rPr>
                                <w:rFonts w:ascii="Gill Sans MT" w:hAnsi="Gill Sans MT"/>
                                <w:sz w:val="22"/>
                              </w:rPr>
                              <w:t>ill be reported</w:t>
                            </w:r>
                            <w:proofErr w:type="gramEnd"/>
                            <w:r>
                              <w:rPr>
                                <w:rFonts w:ascii="Gill Sans MT" w:hAnsi="Gill Sans MT"/>
                                <w:sz w:val="22"/>
                              </w:rPr>
                              <w:t xml:space="preserve"> separately.</w:t>
                            </w:r>
                          </w:p>
                          <w:p w14:paraId="764ECB50" w14:textId="77777777" w:rsidR="00D92E6A" w:rsidRDefault="00D92E6A" w:rsidP="00295DE0">
                            <w:pP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t>
                            </w:r>
                            <w:proofErr w:type="gramStart"/>
                            <w:r w:rsidRPr="00BC33EB">
                              <w:rPr>
                                <w:rFonts w:ascii="Gill Sans MT" w:hAnsi="Gill Sans MT"/>
                                <w:sz w:val="22"/>
                              </w:rPr>
                              <w:t>will be b</w:t>
                            </w:r>
                            <w:r>
                              <w:rPr>
                                <w:rFonts w:ascii="Gill Sans MT" w:hAnsi="Gill Sans MT"/>
                                <w:sz w:val="22"/>
                              </w:rPr>
                              <w:t>ased</w:t>
                            </w:r>
                            <w:proofErr w:type="gramEnd"/>
                            <w:r>
                              <w:rPr>
                                <w:rFonts w:ascii="Gill Sans MT" w:hAnsi="Gill Sans MT"/>
                                <w:sz w:val="22"/>
                              </w:rPr>
                              <w:t xml:space="preserve"> on a body of evidence.</w:t>
                            </w:r>
                          </w:p>
                          <w:p w14:paraId="47DAAC74" w14:textId="77777777" w:rsidR="00D92E6A" w:rsidRDefault="00D92E6A" w:rsidP="00295DE0">
                            <w:pP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t>
                            </w:r>
                            <w:proofErr w:type="gramStart"/>
                            <w:r w:rsidRPr="00BC33EB">
                              <w:rPr>
                                <w:rFonts w:ascii="Gill Sans MT" w:hAnsi="Gill Sans MT"/>
                                <w:sz w:val="22"/>
                              </w:rPr>
                              <w:t>will be organized by learning topic and converted to a grade at semester’</w:t>
                            </w:r>
                            <w:r>
                              <w:rPr>
                                <w:rFonts w:ascii="Gill Sans MT" w:hAnsi="Gill Sans MT"/>
                                <w:sz w:val="22"/>
                              </w:rPr>
                              <w:t>s end</w:t>
                            </w:r>
                            <w:proofErr w:type="gramEnd"/>
                            <w:r>
                              <w:rPr>
                                <w:rFonts w:ascii="Gill Sans MT" w:hAnsi="Gill Sans MT"/>
                                <w:sz w:val="22"/>
                              </w:rPr>
                              <w:t xml:space="preserve">. </w:t>
                            </w:r>
                          </w:p>
                          <w:p w14:paraId="2B16C9AA" w14:textId="77777777" w:rsidR="00D92E6A" w:rsidRDefault="00D92E6A" w:rsidP="00295DE0">
                            <w:pP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24434B56" w14:textId="77777777" w:rsidR="00D92E6A" w:rsidRPr="00BC33EB" w:rsidRDefault="00D92E6A" w:rsidP="00295DE0">
                            <w:pP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t>
                            </w:r>
                            <w:proofErr w:type="gramStart"/>
                            <w:r w:rsidRPr="00BC33EB">
                              <w:rPr>
                                <w:rFonts w:ascii="Gill Sans MT" w:hAnsi="Gill Sans MT"/>
                                <w:sz w:val="22"/>
                              </w:rPr>
                              <w:t>will be provided</w:t>
                            </w:r>
                            <w:proofErr w:type="gramEnd"/>
                            <w:r w:rsidRPr="00BC33EB">
                              <w:rPr>
                                <w:rFonts w:ascii="Gill Sans MT" w:hAnsi="Gill Sans MT"/>
                                <w:sz w:val="22"/>
                              </w:rPr>
                              <w:t xml:space="preserve"> for exceptional learne</w:t>
                            </w:r>
                            <w:r>
                              <w:rPr>
                                <w:rFonts w:ascii="Gill Sans MT" w:hAnsi="Gill Sans MT"/>
                                <w:sz w:val="22"/>
                              </w:rPr>
                              <w:t>r</w:t>
                            </w:r>
                            <w:r w:rsidRPr="00BC33EB">
                              <w:rPr>
                                <w:rFonts w:ascii="Gill Sans MT" w:hAnsi="Gill Sans MT"/>
                                <w:sz w:val="22"/>
                              </w:rPr>
                              <w:t>s.</w:t>
                            </w:r>
                          </w:p>
                          <w:p w14:paraId="44ADEE25" w14:textId="77777777" w:rsidR="00D92E6A" w:rsidRDefault="00D92E6A" w:rsidP="00BC33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76C2" id="Round Diagonal Corner Rectangle 55" o:spid="_x0000_s1029" style="position:absolute;left:0;text-align:left;margin-left:468pt;margin-top:272.2pt;width:259.2pt;height:217.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76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" adj="-11796480,,5400" path="m460913,l3291840,r,l3291840,2304512v,254555,-206358,460913,-460913,460913l,2765425r,l,460913c,206358,206358,,460913,xe" fillcolor="white [3201]" strokecolor="black [3200]" strokeweight="2pt">
                <v:stroke joinstyle="miter"/>
                <v:formulas/>
                <v:path arrowok="t" o:connecttype="custom" o:connectlocs="460913,0;3291840,0;3291840,0;3291840,2304512;2830927,2765425;0,2765425;0,2765425;0,460913;460913,0" o:connectangles="0,0,0,0,0,0,0,0,0" textboxrect="0,0,3291840,2765425"/>
                <v:textbox>
                  <w:txbxContent>
                    <w:p w14:paraId="5DFA3D33" w14:textId="77777777" w:rsidR="00D92E6A" w:rsidRPr="00BC33EB" w:rsidRDefault="00D92E6A" w:rsidP="00BC33EB">
                      <w:pPr>
                        <w:jc w:val="center"/>
                        <w:rPr>
                          <w:rFonts w:ascii="Gill Sans MT" w:hAnsi="Gill Sans MT"/>
                          <w:b/>
                          <w:sz w:val="22"/>
                        </w:rPr>
                      </w:pPr>
                      <w:r w:rsidRPr="00BC33EB">
                        <w:rPr>
                          <w:rFonts w:ascii="Gill Sans MT" w:hAnsi="Gill Sans MT"/>
                          <w:b/>
                        </w:rPr>
                        <w:t>Guiding Practices of Standards-Referenced Grading</w:t>
                      </w:r>
                    </w:p>
                    <w:p w14:paraId="640ABD8B" w14:textId="77777777" w:rsidR="00D92E6A" w:rsidRDefault="00D92E6A" w:rsidP="00295DE0">
                      <w:pP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 xml:space="preserve">grading scale </w:t>
                      </w:r>
                      <w:proofErr w:type="gramStart"/>
                      <w:r>
                        <w:rPr>
                          <w:rFonts w:ascii="Gill Sans MT" w:hAnsi="Gill Sans MT"/>
                          <w:sz w:val="22"/>
                        </w:rPr>
                        <w:t>will be used</w:t>
                      </w:r>
                      <w:proofErr w:type="gramEnd"/>
                      <w:r>
                        <w:rPr>
                          <w:rFonts w:ascii="Gill Sans MT" w:hAnsi="Gill Sans MT"/>
                          <w:sz w:val="22"/>
                        </w:rPr>
                        <w:t>.</w:t>
                      </w:r>
                    </w:p>
                    <w:p w14:paraId="0B166C8B" w14:textId="77777777" w:rsidR="00D92E6A" w:rsidRDefault="00D92E6A" w:rsidP="00295DE0">
                      <w:pP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t>
                      </w:r>
                      <w:proofErr w:type="gramStart"/>
                      <w:r w:rsidRPr="00BC33EB">
                        <w:rPr>
                          <w:rFonts w:ascii="Gill Sans MT" w:hAnsi="Gill Sans MT"/>
                          <w:sz w:val="22"/>
                        </w:rPr>
                        <w:t>w</w:t>
                      </w:r>
                      <w:r>
                        <w:rPr>
                          <w:rFonts w:ascii="Gill Sans MT" w:hAnsi="Gill Sans MT"/>
                          <w:sz w:val="22"/>
                        </w:rPr>
                        <w:t>ill be reported</w:t>
                      </w:r>
                      <w:proofErr w:type="gramEnd"/>
                      <w:r>
                        <w:rPr>
                          <w:rFonts w:ascii="Gill Sans MT" w:hAnsi="Gill Sans MT"/>
                          <w:sz w:val="22"/>
                        </w:rPr>
                        <w:t xml:space="preserve"> separately.</w:t>
                      </w:r>
                    </w:p>
                    <w:p w14:paraId="764ECB50" w14:textId="77777777" w:rsidR="00D92E6A" w:rsidRDefault="00D92E6A" w:rsidP="00295DE0">
                      <w:pP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t>
                      </w:r>
                      <w:proofErr w:type="gramStart"/>
                      <w:r w:rsidRPr="00BC33EB">
                        <w:rPr>
                          <w:rFonts w:ascii="Gill Sans MT" w:hAnsi="Gill Sans MT"/>
                          <w:sz w:val="22"/>
                        </w:rPr>
                        <w:t>will be b</w:t>
                      </w:r>
                      <w:r>
                        <w:rPr>
                          <w:rFonts w:ascii="Gill Sans MT" w:hAnsi="Gill Sans MT"/>
                          <w:sz w:val="22"/>
                        </w:rPr>
                        <w:t>ased</w:t>
                      </w:r>
                      <w:proofErr w:type="gramEnd"/>
                      <w:r>
                        <w:rPr>
                          <w:rFonts w:ascii="Gill Sans MT" w:hAnsi="Gill Sans MT"/>
                          <w:sz w:val="22"/>
                        </w:rPr>
                        <w:t xml:space="preserve"> on a body of evidence.</w:t>
                      </w:r>
                    </w:p>
                    <w:p w14:paraId="47DAAC74" w14:textId="77777777" w:rsidR="00D92E6A" w:rsidRDefault="00D92E6A" w:rsidP="00295DE0">
                      <w:pP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t>
                      </w:r>
                      <w:proofErr w:type="gramStart"/>
                      <w:r w:rsidRPr="00BC33EB">
                        <w:rPr>
                          <w:rFonts w:ascii="Gill Sans MT" w:hAnsi="Gill Sans MT"/>
                          <w:sz w:val="22"/>
                        </w:rPr>
                        <w:t>will be organized by learning topic and converted to a grade at semester’</w:t>
                      </w:r>
                      <w:r>
                        <w:rPr>
                          <w:rFonts w:ascii="Gill Sans MT" w:hAnsi="Gill Sans MT"/>
                          <w:sz w:val="22"/>
                        </w:rPr>
                        <w:t>s end</w:t>
                      </w:r>
                      <w:proofErr w:type="gramEnd"/>
                      <w:r>
                        <w:rPr>
                          <w:rFonts w:ascii="Gill Sans MT" w:hAnsi="Gill Sans MT"/>
                          <w:sz w:val="22"/>
                        </w:rPr>
                        <w:t xml:space="preserve">. </w:t>
                      </w:r>
                    </w:p>
                    <w:p w14:paraId="2B16C9AA" w14:textId="77777777" w:rsidR="00D92E6A" w:rsidRDefault="00D92E6A" w:rsidP="00295DE0">
                      <w:pP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24434B56" w14:textId="77777777" w:rsidR="00D92E6A" w:rsidRPr="00BC33EB" w:rsidRDefault="00D92E6A" w:rsidP="00295DE0">
                      <w:pP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t>
                      </w:r>
                      <w:proofErr w:type="gramStart"/>
                      <w:r w:rsidRPr="00BC33EB">
                        <w:rPr>
                          <w:rFonts w:ascii="Gill Sans MT" w:hAnsi="Gill Sans MT"/>
                          <w:sz w:val="22"/>
                        </w:rPr>
                        <w:t>will be provided</w:t>
                      </w:r>
                      <w:proofErr w:type="gramEnd"/>
                      <w:r w:rsidRPr="00BC33EB">
                        <w:rPr>
                          <w:rFonts w:ascii="Gill Sans MT" w:hAnsi="Gill Sans MT"/>
                          <w:sz w:val="22"/>
                        </w:rPr>
                        <w:t xml:space="preserve"> for exceptional learne</w:t>
                      </w:r>
                      <w:r>
                        <w:rPr>
                          <w:rFonts w:ascii="Gill Sans MT" w:hAnsi="Gill Sans MT"/>
                          <w:sz w:val="22"/>
                        </w:rPr>
                        <w:t>r</w:t>
                      </w:r>
                      <w:r w:rsidRPr="00BC33EB">
                        <w:rPr>
                          <w:rFonts w:ascii="Gill Sans MT" w:hAnsi="Gill Sans MT"/>
                          <w:sz w:val="22"/>
                        </w:rPr>
                        <w:t>s.</w:t>
                      </w:r>
                    </w:p>
                    <w:p w14:paraId="44ADEE25" w14:textId="77777777" w:rsidR="00D92E6A" w:rsidRDefault="00D92E6A" w:rsidP="00BC33EB"/>
                  </w:txbxContent>
                </v:textbox>
                <w10:wrap type="tight" anchorx="margin" anchory="margin"/>
              </v:shape>
            </w:pict>
          </mc:Fallback>
        </mc:AlternateContent>
      </w:r>
      <w:r w:rsidR="00BD7EC3" w:rsidRPr="00A44E3E">
        <w:rPr>
          <w:rFonts w:ascii="Gill Sans" w:eastAsia="Calibri" w:hAnsi="Gill Sans" w:cs="Gill Sans"/>
          <w:noProof/>
          <w:sz w:val="22"/>
          <w:szCs w:val="32"/>
        </w:rPr>
        <mc:AlternateContent>
          <mc:Choice Requires="wps">
            <w:drawing>
              <wp:anchor distT="0" distB="0" distL="114300" distR="114300" simplePos="0" relativeHeight="251594752" behindDoc="0" locked="0" layoutInCell="1" allowOverlap="1" wp14:anchorId="5B7A5C45" wp14:editId="0032A7D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377BE5E"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BD7EC3" w:rsidRPr="00A44E3E">
        <w:rPr>
          <w:rFonts w:ascii="Gill Sans" w:eastAsia="Calibri" w:hAnsi="Gill Sans" w:cs="Gill Sans"/>
          <w:noProof/>
          <w:sz w:val="22"/>
          <w:szCs w:val="32"/>
        </w:rPr>
        <mc:AlternateContent>
          <mc:Choice Requires="wps">
            <w:drawing>
              <wp:anchor distT="0" distB="0" distL="114300" distR="114300" simplePos="0" relativeHeight="251597824" behindDoc="0" locked="0" layoutInCell="1" allowOverlap="1" wp14:anchorId="325DEF13" wp14:editId="58A96B11">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1826F" id="Oval 84" o:spid="_x0000_s1026" style="position:absolute;margin-left:-155.35pt;margin-top:5.6pt;width:12.95pt;height:12.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A44E3E" w:rsidRPr="00A44E3E">
        <w:rPr>
          <w:rFonts w:ascii="Gill Sans" w:eastAsia="Calibri" w:hAnsi="Gill Sans" w:cs="Gill Sans"/>
          <w:sz w:val="22"/>
          <w:szCs w:val="32"/>
        </w:rPr>
        <w:t xml:space="preserve">Only scores of 4, 3.5, 3, 2.5, 2, 1.5, 1, and 0 </w:t>
      </w:r>
      <w:proofErr w:type="gramStart"/>
      <w:r w:rsidR="00A44E3E" w:rsidRPr="00A44E3E">
        <w:rPr>
          <w:rFonts w:ascii="Gill Sans" w:eastAsia="Calibri" w:hAnsi="Gill Sans" w:cs="Gill Sans"/>
          <w:sz w:val="22"/>
          <w:szCs w:val="32"/>
        </w:rPr>
        <w:t>can be entered</w:t>
      </w:r>
      <w:proofErr w:type="gramEnd"/>
      <w:r w:rsidR="00A44E3E" w:rsidRPr="00A44E3E">
        <w:rPr>
          <w:rFonts w:ascii="Gill Sans" w:eastAsia="Calibri" w:hAnsi="Gill Sans" w:cs="Gill Sans"/>
          <w:sz w:val="22"/>
          <w:szCs w:val="32"/>
        </w:rPr>
        <w:t xml:space="preserve"> as Topic Scores.</w:t>
      </w:r>
    </w:p>
    <w:p w14:paraId="69C25438" w14:textId="77777777" w:rsidR="00E634C7" w:rsidRDefault="00E634C7" w:rsidP="007F61A2">
      <w:pPr>
        <w:tabs>
          <w:tab w:val="left" w:pos="6360"/>
        </w:tabs>
        <w:rPr>
          <w:rFonts w:ascii="Gill Sans MT" w:hAnsi="Gill Sans MT"/>
          <w:b/>
          <w:sz w:val="32"/>
        </w:rPr>
      </w:pPr>
    </w:p>
    <w:p w14:paraId="028E65A5" w14:textId="40D941E9" w:rsidR="007F61A2" w:rsidRDefault="001A6D6F" w:rsidP="007F61A2">
      <w:pPr>
        <w:tabs>
          <w:tab w:val="left" w:pos="6360"/>
        </w:tabs>
        <w:rPr>
          <w:rFonts w:ascii="Gill Sans MT" w:hAnsi="Gill Sans MT"/>
          <w:b/>
          <w:sz w:val="32"/>
        </w:rPr>
      </w:pPr>
      <w:r>
        <w:rPr>
          <w:rFonts w:ascii="Gill Sans MT" w:hAnsi="Gill Sans MT"/>
          <w:b/>
          <w:sz w:val="32"/>
        </w:rPr>
        <w:t xml:space="preserve">DMPS </w:t>
      </w:r>
      <w:r w:rsidR="007F61A2">
        <w:rPr>
          <w:rFonts w:ascii="Gill Sans MT" w:hAnsi="Gill Sans MT"/>
          <w:b/>
          <w:sz w:val="32"/>
        </w:rPr>
        <w:t>Math Guiding Practices</w:t>
      </w:r>
    </w:p>
    <w:p w14:paraId="029B080D" w14:textId="1BB02794" w:rsidR="007F61A2" w:rsidRDefault="007F61A2" w:rsidP="007F61A2">
      <w:pPr>
        <w:spacing w:before="120" w:after="120"/>
        <w:jc w:val="both"/>
        <w:rPr>
          <w:rFonts w:ascii="Gill Sans MT" w:hAnsi="Gill Sans MT"/>
          <w:szCs w:val="28"/>
        </w:rPr>
      </w:pPr>
      <w:r w:rsidRPr="00E419C4">
        <w:rPr>
          <w:rFonts w:ascii="Gill Sans MT" w:hAnsi="Gill Sans MT"/>
          <w:szCs w:val="28"/>
        </w:rPr>
        <w:t xml:space="preserve">In Des Moines Public Schools, we will ensure </w:t>
      </w:r>
      <w:r w:rsidR="00657E79">
        <w:rPr>
          <w:rFonts w:ascii="Gill Sans MT" w:hAnsi="Gill Sans MT"/>
          <w:szCs w:val="28"/>
        </w:rPr>
        <w:t>that each</w:t>
      </w:r>
      <w:r w:rsidRPr="00E419C4">
        <w:rPr>
          <w:rFonts w:ascii="Gill Sans MT" w:hAnsi="Gill Sans MT"/>
          <w:szCs w:val="28"/>
        </w:rPr>
        <w:t xml:space="preserve"> student</w:t>
      </w:r>
      <w:r w:rsidR="00657E79">
        <w:rPr>
          <w:rFonts w:ascii="Gill Sans MT" w:hAnsi="Gill Sans MT"/>
          <w:szCs w:val="28"/>
        </w:rPr>
        <w:t xml:space="preserve"> has</w:t>
      </w:r>
      <w:r w:rsidRPr="00E419C4">
        <w:rPr>
          <w:rFonts w:ascii="Gill Sans MT" w:hAnsi="Gill Sans MT"/>
          <w:szCs w:val="28"/>
        </w:rPr>
        <w:t xml:space="preserve"> access to a rigorous math experience that </w:t>
      </w:r>
      <w:proofErr w:type="gramStart"/>
      <w:r w:rsidRPr="00E419C4">
        <w:rPr>
          <w:rFonts w:ascii="Gill Sans MT" w:hAnsi="Gill Sans MT"/>
          <w:szCs w:val="28"/>
        </w:rPr>
        <w:t>is supported</w:t>
      </w:r>
      <w:proofErr w:type="gramEnd"/>
      <w:r w:rsidRPr="00E419C4">
        <w:rPr>
          <w:rFonts w:ascii="Gill Sans MT" w:hAnsi="Gill Sans MT"/>
          <w:szCs w:val="28"/>
        </w:rPr>
        <w:t xml:space="preserve"> by a balance of </w:t>
      </w:r>
      <w:r w:rsidR="00657E79" w:rsidRPr="00E419C4">
        <w:rPr>
          <w:rFonts w:ascii="Gill Sans MT" w:hAnsi="Gill Sans MT"/>
          <w:i/>
          <w:szCs w:val="28"/>
        </w:rPr>
        <w:t>procedural skills and fluency</w:t>
      </w:r>
      <w:r w:rsidR="00657E79">
        <w:rPr>
          <w:rFonts w:ascii="Gill Sans MT" w:hAnsi="Gill Sans MT"/>
          <w:i/>
          <w:szCs w:val="28"/>
        </w:rPr>
        <w:t>,</w:t>
      </w:r>
      <w:r w:rsidR="00657E79" w:rsidRPr="00E419C4">
        <w:rPr>
          <w:rFonts w:ascii="Gill Sans MT" w:hAnsi="Gill Sans MT"/>
          <w:i/>
          <w:szCs w:val="28"/>
        </w:rPr>
        <w:t xml:space="preserve"> </w:t>
      </w:r>
      <w:r w:rsidRPr="00E419C4">
        <w:rPr>
          <w:rFonts w:ascii="Gill Sans MT" w:hAnsi="Gill Sans MT"/>
          <w:i/>
          <w:szCs w:val="28"/>
        </w:rPr>
        <w:t>conceptual understanding</w:t>
      </w:r>
      <w:r w:rsidRPr="00E419C4">
        <w:rPr>
          <w:rFonts w:ascii="Gill Sans MT" w:hAnsi="Gill Sans MT"/>
          <w:szCs w:val="28"/>
        </w:rPr>
        <w:t xml:space="preserve">, </w:t>
      </w:r>
      <w:r w:rsidR="00657E79">
        <w:rPr>
          <w:rFonts w:ascii="Gill Sans MT" w:hAnsi="Gill Sans MT"/>
          <w:szCs w:val="28"/>
        </w:rPr>
        <w:t xml:space="preserve">and </w:t>
      </w:r>
      <w:r w:rsidRPr="00E419C4">
        <w:rPr>
          <w:rFonts w:ascii="Gill Sans MT" w:hAnsi="Gill Sans MT"/>
          <w:i/>
          <w:szCs w:val="28"/>
        </w:rPr>
        <w:t>real-world application</w:t>
      </w:r>
      <w:r w:rsidRPr="00E419C4">
        <w:rPr>
          <w:rFonts w:ascii="Gill Sans MT" w:hAnsi="Gill Sans MT"/>
          <w:szCs w:val="28"/>
        </w:rPr>
        <w:t>.</w:t>
      </w:r>
    </w:p>
    <w:p w14:paraId="1090873C" w14:textId="77777777" w:rsidR="007F61A2" w:rsidRDefault="007F61A2" w:rsidP="007F61A2">
      <w:pPr>
        <w:spacing w:before="120" w:after="120"/>
        <w:jc w:val="both"/>
        <w:rPr>
          <w:rFonts w:ascii="Gill Sans MT" w:hAnsi="Gill Sans MT"/>
          <w:szCs w:val="28"/>
        </w:rPr>
      </w:pPr>
    </w:p>
    <w:p w14:paraId="13A0B83B" w14:textId="76C35913" w:rsidR="007F61A2" w:rsidRDefault="007F61A2" w:rsidP="007F61A2">
      <w:pPr>
        <w:tabs>
          <w:tab w:val="left" w:pos="6360"/>
        </w:tabs>
        <w:rPr>
          <w:rFonts w:ascii="Gill Sans MT" w:hAnsi="Gill Sans MT"/>
          <w:b/>
          <w:sz w:val="32"/>
        </w:rPr>
      </w:pPr>
      <w:r w:rsidRPr="00E419C4">
        <w:rPr>
          <w:rFonts w:ascii="Gill Sans MT" w:hAnsi="Gill Sans MT"/>
          <w:b/>
          <w:sz w:val="32"/>
        </w:rPr>
        <w:t>Our Beliefs</w:t>
      </w:r>
      <w:r>
        <w:rPr>
          <w:rFonts w:ascii="Gill Sans MT" w:hAnsi="Gill Sans MT"/>
          <w:b/>
          <w:sz w:val="32"/>
        </w:rPr>
        <w:t>:</w:t>
      </w:r>
    </w:p>
    <w:p w14:paraId="17C87917" w14:textId="77777777" w:rsidR="007F61A2" w:rsidRDefault="00352E04">
      <w:pPr>
        <w:rPr>
          <w:rFonts w:ascii="Gill Sans MT" w:hAnsi="Gill Sans MT"/>
          <w:b/>
          <w:sz w:val="32"/>
        </w:rPr>
      </w:pPr>
      <w:proofErr w:type="gramStart"/>
      <w:r>
        <w:rPr>
          <w:rFonts w:ascii="Gill Sans MT" w:hAnsi="Gill Sans MT"/>
          <w:b/>
          <w:sz w:val="32"/>
        </w:rPr>
        <w:t>6</w:t>
      </w:r>
      <w:r w:rsidRPr="00352E04">
        <w:rPr>
          <w:rFonts w:ascii="Gill Sans MT" w:hAnsi="Gill Sans MT"/>
          <w:b/>
          <w:sz w:val="32"/>
          <w:vertAlign w:val="superscript"/>
        </w:rPr>
        <w:t>th</w:t>
      </w:r>
      <w:proofErr w:type="gramEnd"/>
      <w:r>
        <w:rPr>
          <w:rFonts w:ascii="Gill Sans MT" w:hAnsi="Gill Sans MT"/>
          <w:b/>
          <w:sz w:val="32"/>
        </w:rPr>
        <w:t xml:space="preserve"> Grade Math Core Overview and Essential Learnings</w:t>
      </w:r>
    </w:p>
    <w:p w14:paraId="00DA300A" w14:textId="68D35B2B" w:rsidR="00352E04" w:rsidRDefault="00352E04">
      <w:pPr>
        <w:rPr>
          <w:rFonts w:ascii="Gill Sans MT" w:hAnsi="Gill Sans MT"/>
        </w:rPr>
      </w:pPr>
      <w:proofErr w:type="gramStart"/>
      <w:r>
        <w:rPr>
          <w:rFonts w:ascii="Gill Sans MT" w:hAnsi="Gill Sans MT"/>
        </w:rPr>
        <w:t xml:space="preserve">In Grade 6, instructional time </w:t>
      </w:r>
      <w:r w:rsidR="006A1047">
        <w:rPr>
          <w:rFonts w:ascii="Gill Sans MT" w:hAnsi="Gill Sans MT"/>
        </w:rPr>
        <w:t>is</w:t>
      </w:r>
      <w:r>
        <w:rPr>
          <w:rFonts w:ascii="Gill Sans MT" w:hAnsi="Gill Sans MT"/>
        </w:rPr>
        <w:t xml:space="preserve"> focus</w:t>
      </w:r>
      <w:r w:rsidR="006A1047">
        <w:rPr>
          <w:rFonts w:ascii="Gill Sans MT" w:hAnsi="Gill Sans MT"/>
        </w:rPr>
        <w:t>ed</w:t>
      </w:r>
      <w:r>
        <w:rPr>
          <w:rFonts w:ascii="Gill Sans MT" w:hAnsi="Gill Sans MT"/>
        </w:rPr>
        <w:t xml:space="preserve">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roofErr w:type="gramEnd"/>
    </w:p>
    <w:p w14:paraId="4D71AA73" w14:textId="77777777" w:rsidR="00352E04" w:rsidRDefault="00352E04">
      <w:pPr>
        <w:rPr>
          <w:rFonts w:ascii="Gill Sans MT" w:hAnsi="Gill Sans MT"/>
        </w:rPr>
      </w:pPr>
    </w:p>
    <w:p w14:paraId="1CA4EE2C" w14:textId="77777777" w:rsidR="00B06781" w:rsidRDefault="00B06781">
      <w:pPr>
        <w:rPr>
          <w:rFonts w:ascii="Gill Sans MT" w:hAnsi="Gill Sans MT"/>
          <w:sz w:val="28"/>
        </w:rPr>
        <w:sectPr w:rsidR="00B06781" w:rsidSect="00D711AA">
          <w:headerReference w:type="default" r:id="rId13"/>
          <w:footerReference w:type="default" r:id="rId14"/>
          <w:footerReference w:type="first" r:id="rId15"/>
          <w:pgSz w:w="15840" w:h="12240" w:orient="landscape"/>
          <w:pgMar w:top="720" w:right="720" w:bottom="720" w:left="720" w:header="720" w:footer="720" w:gutter="0"/>
          <w:cols w:space="720"/>
          <w:titlePg/>
          <w:docGrid w:linePitch="360"/>
        </w:sectPr>
      </w:pPr>
    </w:p>
    <w:p w14:paraId="7E51DE9B" w14:textId="77777777" w:rsidR="00352E04" w:rsidRPr="00B06781" w:rsidRDefault="00352E04">
      <w:pPr>
        <w:rPr>
          <w:rFonts w:ascii="Gill Sans MT" w:hAnsi="Gill Sans MT"/>
          <w:sz w:val="28"/>
        </w:rPr>
      </w:pPr>
      <w:r w:rsidRPr="00B06781">
        <w:rPr>
          <w:rFonts w:ascii="Gill Sans MT" w:hAnsi="Gill Sans MT"/>
          <w:sz w:val="28"/>
        </w:rPr>
        <w:lastRenderedPageBreak/>
        <w:t>Ratios and Proportional Relationships</w:t>
      </w:r>
    </w:p>
    <w:p w14:paraId="25D5CB3C" w14:textId="77777777" w:rsidR="00352E04" w:rsidRPr="006A1047" w:rsidRDefault="00352E04" w:rsidP="00362F2B">
      <w:pPr>
        <w:pStyle w:val="ListParagraph"/>
        <w:numPr>
          <w:ilvl w:val="0"/>
          <w:numId w:val="5"/>
        </w:numPr>
        <w:rPr>
          <w:rFonts w:ascii="Gill Sans MT" w:hAnsi="Gill Sans MT"/>
        </w:rPr>
      </w:pPr>
      <w:r w:rsidRPr="006A1047">
        <w:rPr>
          <w:rFonts w:ascii="Gill Sans MT" w:hAnsi="Gill Sans MT"/>
        </w:rPr>
        <w:t>Understand ratio concepts and use ratio reasoning to solve problems</w:t>
      </w:r>
    </w:p>
    <w:p w14:paraId="15E27811" w14:textId="77777777" w:rsidR="00352E04" w:rsidRDefault="00352E04">
      <w:pPr>
        <w:rPr>
          <w:rFonts w:ascii="Gill Sans MT" w:hAnsi="Gill Sans MT"/>
        </w:rPr>
      </w:pPr>
    </w:p>
    <w:p w14:paraId="2C24F1A7" w14:textId="77777777" w:rsidR="00352E04" w:rsidRPr="00B06781" w:rsidRDefault="00352E04">
      <w:pPr>
        <w:rPr>
          <w:rFonts w:ascii="Gill Sans MT" w:hAnsi="Gill Sans MT"/>
          <w:sz w:val="28"/>
        </w:rPr>
      </w:pPr>
      <w:r w:rsidRPr="00B06781">
        <w:rPr>
          <w:rFonts w:ascii="Gill Sans MT" w:hAnsi="Gill Sans MT"/>
          <w:sz w:val="28"/>
        </w:rPr>
        <w:t>The Number System</w:t>
      </w:r>
    </w:p>
    <w:p w14:paraId="20576677" w14:textId="77777777" w:rsidR="00352E04" w:rsidRPr="006A1047" w:rsidRDefault="00352E04" w:rsidP="00362F2B">
      <w:pPr>
        <w:pStyle w:val="ListParagraph"/>
        <w:numPr>
          <w:ilvl w:val="0"/>
          <w:numId w:val="5"/>
        </w:numPr>
        <w:rPr>
          <w:rFonts w:ascii="Gill Sans MT" w:hAnsi="Gill Sans MT"/>
        </w:rPr>
      </w:pPr>
      <w:r w:rsidRPr="006A1047">
        <w:rPr>
          <w:rFonts w:ascii="Gill Sans MT" w:hAnsi="Gill Sans MT"/>
        </w:rPr>
        <w:t>Apply and extend previous understandings of multiplication and division to divide fractions by fractions</w:t>
      </w:r>
    </w:p>
    <w:p w14:paraId="5402B20E" w14:textId="77777777" w:rsidR="00352E04" w:rsidRPr="006A1047" w:rsidRDefault="00352E04" w:rsidP="00362F2B">
      <w:pPr>
        <w:pStyle w:val="ListParagraph"/>
        <w:numPr>
          <w:ilvl w:val="0"/>
          <w:numId w:val="5"/>
        </w:numPr>
        <w:rPr>
          <w:rFonts w:ascii="Gill Sans MT" w:hAnsi="Gill Sans MT"/>
        </w:rPr>
      </w:pPr>
      <w:r w:rsidRPr="006A1047">
        <w:rPr>
          <w:rFonts w:ascii="Gill Sans MT" w:hAnsi="Gill Sans MT"/>
        </w:rPr>
        <w:t>Compute fluently with multi-digit numbers and find common factors and multiples</w:t>
      </w:r>
    </w:p>
    <w:p w14:paraId="0675A03A" w14:textId="77777777" w:rsidR="00352E04" w:rsidRPr="006A1047" w:rsidRDefault="00352E04" w:rsidP="00362F2B">
      <w:pPr>
        <w:pStyle w:val="ListParagraph"/>
        <w:numPr>
          <w:ilvl w:val="0"/>
          <w:numId w:val="5"/>
        </w:numPr>
        <w:rPr>
          <w:rFonts w:ascii="Gill Sans MT" w:hAnsi="Gill Sans MT"/>
        </w:rPr>
      </w:pPr>
      <w:r w:rsidRPr="006A1047">
        <w:rPr>
          <w:rFonts w:ascii="Gill Sans MT" w:hAnsi="Gill Sans MT"/>
        </w:rPr>
        <w:t>Apply and extend previous understandings of numbers to the system of rational numbers</w:t>
      </w:r>
    </w:p>
    <w:p w14:paraId="69907C14" w14:textId="77777777" w:rsidR="00352E04" w:rsidRDefault="00352E04">
      <w:pPr>
        <w:rPr>
          <w:rFonts w:ascii="Gill Sans MT" w:hAnsi="Gill Sans MT"/>
        </w:rPr>
      </w:pPr>
    </w:p>
    <w:p w14:paraId="66F4EF25" w14:textId="77777777" w:rsidR="00352E04" w:rsidRPr="00B06781" w:rsidRDefault="00352E04">
      <w:pPr>
        <w:rPr>
          <w:rFonts w:ascii="Gill Sans MT" w:hAnsi="Gill Sans MT"/>
          <w:sz w:val="28"/>
        </w:rPr>
      </w:pPr>
      <w:r w:rsidRPr="00B06781">
        <w:rPr>
          <w:rFonts w:ascii="Gill Sans MT" w:hAnsi="Gill Sans MT"/>
          <w:sz w:val="28"/>
        </w:rPr>
        <w:t>Expressions and Equations</w:t>
      </w:r>
    </w:p>
    <w:p w14:paraId="5D873D26" w14:textId="77777777" w:rsidR="00352E04" w:rsidRPr="006A1047" w:rsidRDefault="00352E04" w:rsidP="00362F2B">
      <w:pPr>
        <w:pStyle w:val="ListParagraph"/>
        <w:numPr>
          <w:ilvl w:val="0"/>
          <w:numId w:val="6"/>
        </w:numPr>
        <w:rPr>
          <w:rFonts w:ascii="Gill Sans MT" w:hAnsi="Gill Sans MT"/>
        </w:rPr>
      </w:pPr>
      <w:r w:rsidRPr="006A1047">
        <w:rPr>
          <w:rFonts w:ascii="Gill Sans MT" w:hAnsi="Gill Sans MT"/>
        </w:rPr>
        <w:t>Apply and extend previous understandings of arithmetic to algebraic expressions</w:t>
      </w:r>
    </w:p>
    <w:p w14:paraId="2841CB6C" w14:textId="77777777" w:rsidR="00352E04" w:rsidRPr="006A1047" w:rsidRDefault="00352E04" w:rsidP="00362F2B">
      <w:pPr>
        <w:pStyle w:val="ListParagraph"/>
        <w:numPr>
          <w:ilvl w:val="0"/>
          <w:numId w:val="6"/>
        </w:numPr>
        <w:rPr>
          <w:rFonts w:ascii="Gill Sans MT" w:hAnsi="Gill Sans MT"/>
        </w:rPr>
      </w:pPr>
      <w:r w:rsidRPr="006A1047">
        <w:rPr>
          <w:rFonts w:ascii="Gill Sans MT" w:hAnsi="Gill Sans MT"/>
        </w:rPr>
        <w:t>Reason about and solve one-variable equations and inequalities</w:t>
      </w:r>
    </w:p>
    <w:p w14:paraId="7F25C84B" w14:textId="77777777" w:rsidR="00352E04" w:rsidRPr="006A1047" w:rsidRDefault="00352E04" w:rsidP="00362F2B">
      <w:pPr>
        <w:pStyle w:val="ListParagraph"/>
        <w:numPr>
          <w:ilvl w:val="0"/>
          <w:numId w:val="6"/>
        </w:numPr>
        <w:rPr>
          <w:rFonts w:ascii="Gill Sans MT" w:hAnsi="Gill Sans MT"/>
        </w:rPr>
      </w:pPr>
      <w:r w:rsidRPr="006A1047">
        <w:rPr>
          <w:rFonts w:ascii="Gill Sans MT" w:hAnsi="Gill Sans MT"/>
        </w:rPr>
        <w:t>Represent and analyze quantitative relationships between dependent and independent variables</w:t>
      </w:r>
    </w:p>
    <w:p w14:paraId="6781F22F" w14:textId="77777777" w:rsidR="00352E04" w:rsidRDefault="00352E04">
      <w:pPr>
        <w:rPr>
          <w:rFonts w:ascii="Gill Sans MT" w:hAnsi="Gill Sans MT"/>
        </w:rPr>
      </w:pPr>
    </w:p>
    <w:p w14:paraId="7F34E889" w14:textId="77777777" w:rsidR="00B06781" w:rsidRPr="00B06781" w:rsidRDefault="00B06781">
      <w:pPr>
        <w:rPr>
          <w:rFonts w:ascii="Gill Sans MT" w:hAnsi="Gill Sans MT"/>
          <w:sz w:val="28"/>
        </w:rPr>
      </w:pPr>
      <w:r w:rsidRPr="00B06781">
        <w:rPr>
          <w:rFonts w:ascii="Gill Sans MT" w:hAnsi="Gill Sans MT"/>
          <w:sz w:val="28"/>
        </w:rPr>
        <w:t xml:space="preserve">Geometry </w:t>
      </w:r>
    </w:p>
    <w:p w14:paraId="2BC9CC74" w14:textId="77777777" w:rsidR="00B06781" w:rsidRPr="00B06781" w:rsidRDefault="00B06781" w:rsidP="00362F2B">
      <w:pPr>
        <w:pStyle w:val="ListParagraph"/>
        <w:numPr>
          <w:ilvl w:val="0"/>
          <w:numId w:val="7"/>
        </w:numPr>
        <w:rPr>
          <w:rFonts w:ascii="Gill Sans MT" w:hAnsi="Gill Sans MT"/>
        </w:rPr>
      </w:pPr>
      <w:r w:rsidRPr="00B06781">
        <w:rPr>
          <w:rFonts w:ascii="Gill Sans MT" w:hAnsi="Gill Sans MT"/>
        </w:rPr>
        <w:t>Solve real-world and mathematical problems involving area, surface area, and volume</w:t>
      </w:r>
    </w:p>
    <w:p w14:paraId="77B53B34" w14:textId="77777777" w:rsidR="00B06781" w:rsidRDefault="00B06781">
      <w:pPr>
        <w:rPr>
          <w:rFonts w:ascii="Gill Sans MT" w:hAnsi="Gill Sans MT"/>
        </w:rPr>
      </w:pPr>
    </w:p>
    <w:p w14:paraId="7EAD3B83" w14:textId="77777777" w:rsidR="00B06781" w:rsidRPr="00B06781" w:rsidRDefault="00B06781">
      <w:pPr>
        <w:rPr>
          <w:rFonts w:ascii="Gill Sans MT" w:hAnsi="Gill Sans MT"/>
          <w:sz w:val="28"/>
        </w:rPr>
      </w:pPr>
      <w:r w:rsidRPr="00B06781">
        <w:rPr>
          <w:rFonts w:ascii="Gill Sans MT" w:hAnsi="Gill Sans MT"/>
          <w:sz w:val="28"/>
        </w:rPr>
        <w:t>Statistics and Probability</w:t>
      </w:r>
    </w:p>
    <w:p w14:paraId="56D11A15" w14:textId="77777777" w:rsidR="00B06781" w:rsidRPr="00B06781" w:rsidRDefault="00B06781" w:rsidP="00362F2B">
      <w:pPr>
        <w:pStyle w:val="ListParagraph"/>
        <w:numPr>
          <w:ilvl w:val="0"/>
          <w:numId w:val="7"/>
        </w:numPr>
        <w:rPr>
          <w:rFonts w:ascii="Gill Sans MT" w:hAnsi="Gill Sans MT"/>
        </w:rPr>
      </w:pPr>
      <w:r w:rsidRPr="00B06781">
        <w:rPr>
          <w:rFonts w:ascii="Gill Sans MT" w:hAnsi="Gill Sans MT"/>
        </w:rPr>
        <w:t>Develop understanding of statistical variability</w:t>
      </w:r>
    </w:p>
    <w:p w14:paraId="2EE27D75" w14:textId="77777777" w:rsidR="00B06781" w:rsidRPr="00B06781" w:rsidRDefault="00B06781" w:rsidP="00362F2B">
      <w:pPr>
        <w:pStyle w:val="ListParagraph"/>
        <w:numPr>
          <w:ilvl w:val="0"/>
          <w:numId w:val="7"/>
        </w:numPr>
        <w:rPr>
          <w:rFonts w:ascii="Gill Sans MT" w:hAnsi="Gill Sans MT"/>
        </w:rPr>
      </w:pPr>
      <w:r w:rsidRPr="00B06781">
        <w:rPr>
          <w:rFonts w:ascii="Gill Sans MT" w:hAnsi="Gill Sans MT"/>
        </w:rPr>
        <w:t>Summarize and describe distribution</w:t>
      </w:r>
    </w:p>
    <w:p w14:paraId="41F3C593" w14:textId="77777777" w:rsidR="00B06781" w:rsidRDefault="00B06781">
      <w:pPr>
        <w:rPr>
          <w:rFonts w:ascii="Gill Sans MT" w:hAnsi="Gill Sans MT"/>
        </w:rPr>
      </w:pPr>
    </w:p>
    <w:p w14:paraId="52057167" w14:textId="77777777" w:rsidR="006A1047" w:rsidRDefault="006A1047">
      <w:pPr>
        <w:rPr>
          <w:rFonts w:ascii="Gill Sans MT" w:hAnsi="Gill Sans MT"/>
          <w:sz w:val="28"/>
        </w:rPr>
      </w:pPr>
    </w:p>
    <w:p w14:paraId="12BC4D59" w14:textId="77777777" w:rsidR="006A1047" w:rsidRDefault="006A1047">
      <w:pPr>
        <w:rPr>
          <w:rFonts w:ascii="Gill Sans MT" w:hAnsi="Gill Sans MT"/>
          <w:sz w:val="28"/>
        </w:rPr>
      </w:pPr>
    </w:p>
    <w:p w14:paraId="3A5AC0D5" w14:textId="4DAB9559" w:rsidR="006A1047" w:rsidRPr="006A1047" w:rsidRDefault="006A1047">
      <w:pPr>
        <w:rPr>
          <w:rFonts w:ascii="Gill Sans MT" w:hAnsi="Gill Sans MT"/>
          <w:sz w:val="28"/>
        </w:rPr>
      </w:pPr>
      <w:r w:rsidRPr="006A1047">
        <w:rPr>
          <w:rFonts w:ascii="Gill Sans MT" w:hAnsi="Gill Sans MT"/>
          <w:sz w:val="28"/>
        </w:rPr>
        <w:t xml:space="preserve">Mathematical Practices are general ideas related to being successful at all topics in math, both this year and in years to come.  Students </w:t>
      </w:r>
      <w:proofErr w:type="gramStart"/>
      <w:r w:rsidRPr="006A1047">
        <w:rPr>
          <w:rFonts w:ascii="Gill Sans MT" w:hAnsi="Gill Sans MT"/>
          <w:sz w:val="28"/>
        </w:rPr>
        <w:t>are not scored</w:t>
      </w:r>
      <w:proofErr w:type="gramEnd"/>
      <w:r w:rsidRPr="006A1047">
        <w:rPr>
          <w:rFonts w:ascii="Gill Sans MT" w:hAnsi="Gill Sans MT"/>
          <w:sz w:val="28"/>
        </w:rPr>
        <w:t xml:space="preserve"> on mathematical practices but instead teachers refer to these practices to build good student skills when approaching math problems.</w:t>
      </w:r>
    </w:p>
    <w:p w14:paraId="21B4DD51" w14:textId="77777777" w:rsidR="006A1047" w:rsidRDefault="006A1047">
      <w:pPr>
        <w:rPr>
          <w:rFonts w:ascii="Gill Sans MT" w:hAnsi="Gill Sans MT"/>
          <w:sz w:val="28"/>
        </w:rPr>
      </w:pPr>
    </w:p>
    <w:p w14:paraId="6675D17B" w14:textId="77777777" w:rsidR="006A1047" w:rsidRDefault="006A1047">
      <w:pPr>
        <w:rPr>
          <w:rFonts w:ascii="Gill Sans MT" w:hAnsi="Gill Sans MT"/>
          <w:sz w:val="28"/>
        </w:rPr>
      </w:pPr>
    </w:p>
    <w:p w14:paraId="3FEF6A99" w14:textId="1795BCB9" w:rsidR="00B06781" w:rsidRPr="00B06781" w:rsidRDefault="006A1047">
      <w:pPr>
        <w:rPr>
          <w:rFonts w:ascii="Gill Sans MT" w:hAnsi="Gill Sans MT"/>
          <w:sz w:val="28"/>
        </w:rPr>
      </w:pPr>
      <w:proofErr w:type="gramStart"/>
      <w:r>
        <w:rPr>
          <w:rFonts w:ascii="Gill Sans MT" w:hAnsi="Gill Sans MT"/>
          <w:sz w:val="28"/>
        </w:rPr>
        <w:t>8</w:t>
      </w:r>
      <w:proofErr w:type="gramEnd"/>
      <w:r>
        <w:rPr>
          <w:rFonts w:ascii="Gill Sans MT" w:hAnsi="Gill Sans MT"/>
          <w:sz w:val="28"/>
        </w:rPr>
        <w:t xml:space="preserve"> </w:t>
      </w:r>
      <w:r w:rsidR="00B06781" w:rsidRPr="00B06781">
        <w:rPr>
          <w:rFonts w:ascii="Gill Sans MT" w:hAnsi="Gill Sans MT"/>
          <w:sz w:val="28"/>
        </w:rPr>
        <w:t>Mathematical Practices</w:t>
      </w:r>
    </w:p>
    <w:p w14:paraId="5ED95363"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Make sense of problems and persevere in solving them</w:t>
      </w:r>
    </w:p>
    <w:p w14:paraId="5260D4B4"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Reason abstractly and quantitatively</w:t>
      </w:r>
    </w:p>
    <w:p w14:paraId="67CCF220"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Construct viable arguments and critique the reasoning of others</w:t>
      </w:r>
    </w:p>
    <w:p w14:paraId="3C71B5AE"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Model with mathematics</w:t>
      </w:r>
    </w:p>
    <w:p w14:paraId="715397F2"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Use appropriate tools strategically</w:t>
      </w:r>
    </w:p>
    <w:p w14:paraId="2EF9008C"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Attend to precision</w:t>
      </w:r>
    </w:p>
    <w:p w14:paraId="2196C86A"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Look for and make use of structure</w:t>
      </w:r>
    </w:p>
    <w:p w14:paraId="30933DE9" w14:textId="77777777" w:rsidR="00B06781" w:rsidRPr="00B06781" w:rsidRDefault="00B06781" w:rsidP="00362F2B">
      <w:pPr>
        <w:pStyle w:val="ListParagraph"/>
        <w:numPr>
          <w:ilvl w:val="0"/>
          <w:numId w:val="8"/>
        </w:numPr>
        <w:rPr>
          <w:rFonts w:ascii="Gill Sans MT" w:hAnsi="Gill Sans MT"/>
        </w:rPr>
      </w:pPr>
      <w:r w:rsidRPr="00B06781">
        <w:rPr>
          <w:rFonts w:ascii="Gill Sans MT" w:hAnsi="Gill Sans MT"/>
        </w:rPr>
        <w:t>Look for and express regularity in repeated reasoning</w:t>
      </w:r>
    </w:p>
    <w:p w14:paraId="35D1517B" w14:textId="77777777" w:rsidR="00B06781" w:rsidRDefault="00B06781">
      <w:pPr>
        <w:rPr>
          <w:rFonts w:ascii="Gill Sans MT" w:hAnsi="Gill Sans MT"/>
          <w:b/>
          <w:sz w:val="32"/>
        </w:rPr>
      </w:pPr>
    </w:p>
    <w:p w14:paraId="3A2FAF28" w14:textId="77777777" w:rsidR="00E8133A" w:rsidRDefault="00E8133A">
      <w:pPr>
        <w:rPr>
          <w:rFonts w:ascii="Gill Sans MT" w:hAnsi="Gill Sans MT"/>
          <w:b/>
          <w:sz w:val="32"/>
        </w:rPr>
      </w:pPr>
    </w:p>
    <w:p w14:paraId="525F5258" w14:textId="77777777" w:rsidR="00E8133A" w:rsidRDefault="00E8133A">
      <w:pPr>
        <w:rPr>
          <w:rFonts w:ascii="Gill Sans MT" w:hAnsi="Gill Sans MT"/>
          <w:b/>
          <w:sz w:val="32"/>
        </w:rPr>
        <w:sectPr w:rsidR="00E8133A" w:rsidSect="00B06781">
          <w:type w:val="continuous"/>
          <w:pgSz w:w="15840" w:h="12240" w:orient="landscape"/>
          <w:pgMar w:top="720" w:right="720" w:bottom="720" w:left="720" w:header="720" w:footer="720" w:gutter="0"/>
          <w:cols w:num="2" w:sep="1" w:space="720" w:equalWidth="0">
            <w:col w:w="9360" w:space="720"/>
            <w:col w:w="4320"/>
          </w:cols>
          <w:titlePg/>
          <w:docGrid w:linePitch="360"/>
        </w:sectPr>
      </w:pPr>
    </w:p>
    <w:p w14:paraId="2DE6D861" w14:textId="44C36E0D" w:rsidR="007F61A2" w:rsidRDefault="007F61A2">
      <w:pPr>
        <w:rPr>
          <w:rFonts w:ascii="Gill Sans MT" w:hAnsi="Gill Sans MT"/>
          <w:b/>
          <w:sz w:val="32"/>
        </w:rPr>
      </w:pPr>
    </w:p>
    <w:p w14:paraId="5F8E1EDD" w14:textId="77777777" w:rsidR="00E634C7" w:rsidRDefault="00E634C7">
      <w:pPr>
        <w:rPr>
          <w:rFonts w:ascii="Gill Sans MT" w:hAnsi="Gill Sans MT"/>
          <w:b/>
          <w:sz w:val="32"/>
        </w:rPr>
      </w:pPr>
    </w:p>
    <w:p w14:paraId="22A39F8C" w14:textId="77777777" w:rsidR="00E634C7" w:rsidRDefault="00E634C7">
      <w:pPr>
        <w:rPr>
          <w:rFonts w:ascii="Gill Sans MT" w:hAnsi="Gill Sans MT"/>
          <w:b/>
          <w:sz w:val="32"/>
        </w:rPr>
      </w:pPr>
    </w:p>
    <w:p w14:paraId="1B09A81C" w14:textId="77777777" w:rsidR="00E634C7" w:rsidRDefault="00E634C7">
      <w:pPr>
        <w:rPr>
          <w:rFonts w:ascii="Gill Sans MT" w:hAnsi="Gill Sans MT"/>
          <w:b/>
          <w:sz w:val="32"/>
        </w:rPr>
      </w:pPr>
    </w:p>
    <w:p w14:paraId="25BB8CCA" w14:textId="77777777" w:rsidR="00E634C7" w:rsidRDefault="00E634C7">
      <w:pPr>
        <w:rPr>
          <w:rFonts w:ascii="Gill Sans MT" w:hAnsi="Gill Sans MT"/>
          <w:b/>
          <w:sz w:val="32"/>
        </w:rPr>
      </w:pPr>
    </w:p>
    <w:p w14:paraId="680B2D00" w14:textId="77777777" w:rsidR="00E634C7" w:rsidRDefault="00E634C7">
      <w:pPr>
        <w:rPr>
          <w:rFonts w:ascii="Gill Sans MT" w:hAnsi="Gill Sans MT"/>
          <w:b/>
          <w:sz w:val="32"/>
        </w:rPr>
      </w:pPr>
    </w:p>
    <w:p w14:paraId="0C07D5FC" w14:textId="2714E7BE" w:rsidR="0079282B" w:rsidRPr="00A923DE" w:rsidRDefault="002541A3">
      <w:pPr>
        <w:rPr>
          <w:rFonts w:ascii="Gill Sans MT" w:hAnsi="Gill Sans MT"/>
          <w:b/>
          <w:sz w:val="36"/>
        </w:rPr>
      </w:pPr>
      <w:r>
        <w:rPr>
          <w:rFonts w:ascii="Gill Sans MT" w:hAnsi="Gill Sans MT"/>
          <w:b/>
          <w:sz w:val="32"/>
        </w:rPr>
        <w:lastRenderedPageBreak/>
        <w:t>C</w:t>
      </w:r>
      <w:r w:rsidR="0079282B" w:rsidRPr="00A923DE">
        <w:rPr>
          <w:rFonts w:ascii="Gill Sans MT" w:hAnsi="Gill Sans MT"/>
          <w:b/>
          <w:sz w:val="32"/>
        </w:rPr>
        <w:t>ourse</w:t>
      </w:r>
      <w:r w:rsidR="0079282B" w:rsidRPr="00A923DE">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28"/>
        <w:gridCol w:w="3330"/>
        <w:gridCol w:w="1980"/>
        <w:gridCol w:w="4770"/>
        <w:gridCol w:w="2808"/>
      </w:tblGrid>
      <w:tr w:rsidR="004103FC" w:rsidRPr="00A923DE" w14:paraId="4A78A2B2" w14:textId="77777777" w:rsidTr="006F2D2A">
        <w:tc>
          <w:tcPr>
            <w:tcW w:w="1728" w:type="dxa"/>
            <w:shd w:val="clear" w:color="auto" w:fill="000000" w:themeFill="text1"/>
            <w:vAlign w:val="center"/>
          </w:tcPr>
          <w:p w14:paraId="23A8E8BC" w14:textId="77777777" w:rsidR="00507548" w:rsidRPr="00A923DE" w:rsidRDefault="00507548" w:rsidP="00C63717">
            <w:pPr>
              <w:jc w:val="center"/>
              <w:rPr>
                <w:rFonts w:ascii="Gill Sans MT" w:hAnsi="Gill Sans MT"/>
                <w:b/>
              </w:rPr>
            </w:pPr>
            <w:r>
              <w:rPr>
                <w:rFonts w:ascii="Gill Sans MT" w:hAnsi="Gill Sans MT"/>
                <w:b/>
              </w:rPr>
              <w:t>Semester</w:t>
            </w:r>
          </w:p>
        </w:tc>
        <w:tc>
          <w:tcPr>
            <w:tcW w:w="3330" w:type="dxa"/>
            <w:shd w:val="clear" w:color="auto" w:fill="000000" w:themeFill="text1"/>
            <w:vAlign w:val="center"/>
          </w:tcPr>
          <w:p w14:paraId="21F53304" w14:textId="77777777" w:rsidR="00507548" w:rsidRPr="00A923DE" w:rsidRDefault="00507548" w:rsidP="00A923DE">
            <w:pPr>
              <w:jc w:val="center"/>
              <w:rPr>
                <w:rFonts w:ascii="Gill Sans MT" w:hAnsi="Gill Sans MT"/>
                <w:b/>
              </w:rPr>
            </w:pPr>
            <w:r w:rsidRPr="00A923DE">
              <w:rPr>
                <w:rFonts w:ascii="Gill Sans MT" w:hAnsi="Gill Sans MT"/>
                <w:b/>
              </w:rPr>
              <w:t>Unit</w:t>
            </w:r>
          </w:p>
        </w:tc>
        <w:tc>
          <w:tcPr>
            <w:tcW w:w="1980" w:type="dxa"/>
            <w:shd w:val="clear" w:color="auto" w:fill="000000" w:themeFill="text1"/>
            <w:vAlign w:val="center"/>
          </w:tcPr>
          <w:p w14:paraId="56B2D534" w14:textId="4FDB9393" w:rsidR="00507548" w:rsidRPr="00A923DE" w:rsidRDefault="00507548" w:rsidP="00A923DE">
            <w:pPr>
              <w:jc w:val="center"/>
              <w:rPr>
                <w:rFonts w:ascii="Gill Sans MT" w:hAnsi="Gill Sans MT"/>
                <w:b/>
              </w:rPr>
            </w:pPr>
            <w:r w:rsidRPr="00A923DE">
              <w:rPr>
                <w:rFonts w:ascii="Gill Sans MT" w:hAnsi="Gill Sans MT"/>
                <w:b/>
              </w:rPr>
              <w:t>Estimated Duration</w:t>
            </w:r>
            <w:r w:rsidR="006A1047">
              <w:rPr>
                <w:rFonts w:ascii="Gill Sans MT" w:hAnsi="Gill Sans MT"/>
                <w:b/>
              </w:rPr>
              <w:t xml:space="preserve"> and Dates</w:t>
            </w:r>
          </w:p>
        </w:tc>
        <w:tc>
          <w:tcPr>
            <w:tcW w:w="4770" w:type="dxa"/>
            <w:shd w:val="clear" w:color="auto" w:fill="000000" w:themeFill="text1"/>
            <w:vAlign w:val="center"/>
          </w:tcPr>
          <w:p w14:paraId="25AA00F0" w14:textId="77777777" w:rsidR="00507548" w:rsidRPr="00A923DE" w:rsidRDefault="00507548" w:rsidP="00A923DE">
            <w:pPr>
              <w:jc w:val="center"/>
              <w:rPr>
                <w:rFonts w:ascii="Gill Sans MT" w:hAnsi="Gill Sans MT"/>
                <w:b/>
              </w:rPr>
            </w:pPr>
            <w:r w:rsidRPr="00A923DE">
              <w:rPr>
                <w:rFonts w:ascii="Gill Sans MT" w:hAnsi="Gill Sans MT"/>
                <w:b/>
              </w:rPr>
              <w:t>Grading Topics</w:t>
            </w:r>
          </w:p>
        </w:tc>
        <w:tc>
          <w:tcPr>
            <w:tcW w:w="2808" w:type="dxa"/>
            <w:shd w:val="clear" w:color="auto" w:fill="000000" w:themeFill="text1"/>
            <w:vAlign w:val="center"/>
          </w:tcPr>
          <w:p w14:paraId="05F2B0E3" w14:textId="16052038" w:rsidR="00507548" w:rsidRPr="00A923DE" w:rsidRDefault="006F2D2A" w:rsidP="00A923DE">
            <w:pPr>
              <w:jc w:val="center"/>
              <w:rPr>
                <w:rFonts w:ascii="Gill Sans MT" w:hAnsi="Gill Sans MT"/>
                <w:b/>
              </w:rPr>
            </w:pPr>
            <w:r>
              <w:rPr>
                <w:rFonts w:ascii="Gill Sans MT" w:hAnsi="Gill Sans MT"/>
                <w:b/>
              </w:rPr>
              <w:t>Iowa Common Core Standards</w:t>
            </w:r>
          </w:p>
        </w:tc>
      </w:tr>
      <w:tr w:rsidR="004103FC" w14:paraId="3CE00AA2" w14:textId="77777777" w:rsidTr="006F2D2A">
        <w:trPr>
          <w:trHeight w:val="356"/>
        </w:trPr>
        <w:tc>
          <w:tcPr>
            <w:tcW w:w="1728" w:type="dxa"/>
            <w:vMerge w:val="restart"/>
            <w:vAlign w:val="center"/>
          </w:tcPr>
          <w:p w14:paraId="11066347" w14:textId="77777777" w:rsidR="00507548" w:rsidRPr="00C63717" w:rsidRDefault="00507548" w:rsidP="00C63717">
            <w:pPr>
              <w:jc w:val="center"/>
              <w:rPr>
                <w:rFonts w:ascii="Gill Sans MT" w:hAnsi="Gill Sans MT"/>
                <w:b/>
                <w:sz w:val="72"/>
              </w:rPr>
            </w:pPr>
            <w:r w:rsidRPr="00C63717">
              <w:rPr>
                <w:rFonts w:ascii="Gill Sans MT" w:hAnsi="Gill Sans MT"/>
                <w:b/>
                <w:sz w:val="72"/>
              </w:rPr>
              <w:t>1</w:t>
            </w:r>
          </w:p>
        </w:tc>
        <w:tc>
          <w:tcPr>
            <w:tcW w:w="3330" w:type="dxa"/>
            <w:vMerge w:val="restart"/>
            <w:vAlign w:val="center"/>
          </w:tcPr>
          <w:p w14:paraId="3D1B61C0" w14:textId="77777777" w:rsidR="00507548" w:rsidRPr="00A923DE" w:rsidRDefault="00507548" w:rsidP="00C63717">
            <w:pPr>
              <w:jc w:val="center"/>
              <w:rPr>
                <w:rFonts w:ascii="Gill Sans MT" w:hAnsi="Gill Sans MT"/>
                <w:b/>
              </w:rPr>
            </w:pPr>
            <w:r w:rsidRPr="00A923DE">
              <w:rPr>
                <w:rFonts w:ascii="Gill Sans MT" w:hAnsi="Gill Sans MT"/>
                <w:b/>
              </w:rPr>
              <w:t>Unit One:</w:t>
            </w:r>
          </w:p>
          <w:p w14:paraId="5E81DD1D" w14:textId="77777777" w:rsidR="00507548" w:rsidRPr="00A923DE" w:rsidRDefault="00507548" w:rsidP="00C63717">
            <w:pPr>
              <w:jc w:val="center"/>
              <w:rPr>
                <w:rFonts w:ascii="Gill Sans MT" w:hAnsi="Gill Sans MT"/>
                <w:b/>
              </w:rPr>
            </w:pPr>
            <w:r>
              <w:rPr>
                <w:rFonts w:ascii="Gill Sans MT" w:hAnsi="Gill Sans MT"/>
                <w:b/>
              </w:rPr>
              <w:t>The Number System</w:t>
            </w:r>
          </w:p>
        </w:tc>
        <w:tc>
          <w:tcPr>
            <w:tcW w:w="1980" w:type="dxa"/>
            <w:vMerge w:val="restart"/>
            <w:vAlign w:val="center"/>
          </w:tcPr>
          <w:p w14:paraId="0EC64B7E" w14:textId="77777777" w:rsidR="00507548" w:rsidRDefault="00507548" w:rsidP="00C63717">
            <w:pPr>
              <w:jc w:val="center"/>
              <w:rPr>
                <w:rFonts w:ascii="Gill Sans MT" w:hAnsi="Gill Sans MT"/>
                <w:i/>
              </w:rPr>
            </w:pPr>
            <w:r>
              <w:rPr>
                <w:rFonts w:ascii="Gill Sans MT" w:hAnsi="Gill Sans MT"/>
                <w:i/>
              </w:rPr>
              <w:t>6</w:t>
            </w:r>
            <w:r w:rsidRPr="00A923DE">
              <w:rPr>
                <w:rFonts w:ascii="Gill Sans MT" w:hAnsi="Gill Sans MT"/>
                <w:i/>
              </w:rPr>
              <w:t xml:space="preserve"> weeks</w:t>
            </w:r>
          </w:p>
          <w:p w14:paraId="370C7D9F" w14:textId="2367FA87" w:rsidR="00036563" w:rsidRPr="00036563" w:rsidRDefault="009F7D60" w:rsidP="009F7D60">
            <w:pPr>
              <w:jc w:val="center"/>
              <w:rPr>
                <w:rFonts w:ascii="Gill Sans MT" w:hAnsi="Gill Sans MT"/>
              </w:rPr>
            </w:pPr>
            <w:r>
              <w:rPr>
                <w:rFonts w:ascii="Gill Sans MT" w:hAnsi="Gill Sans MT"/>
              </w:rPr>
              <w:t>Aug 27</w:t>
            </w:r>
            <w:r w:rsidR="00036563">
              <w:rPr>
                <w:rFonts w:ascii="Gill Sans MT" w:hAnsi="Gill Sans MT"/>
              </w:rPr>
              <w:t xml:space="preserve"> – Oct </w:t>
            </w:r>
            <w:r>
              <w:rPr>
                <w:rFonts w:ascii="Gill Sans MT" w:hAnsi="Gill Sans MT"/>
              </w:rPr>
              <w:t>8</w:t>
            </w:r>
          </w:p>
        </w:tc>
        <w:tc>
          <w:tcPr>
            <w:tcW w:w="4770" w:type="dxa"/>
            <w:vAlign w:val="center"/>
          </w:tcPr>
          <w:p w14:paraId="753C1FAA" w14:textId="77777777" w:rsidR="00507548" w:rsidRPr="005E2B93" w:rsidRDefault="00507548" w:rsidP="00362F2B">
            <w:pPr>
              <w:pStyle w:val="ListParagraph"/>
              <w:numPr>
                <w:ilvl w:val="0"/>
                <w:numId w:val="9"/>
              </w:numPr>
              <w:ind w:left="630" w:hanging="450"/>
              <w:rPr>
                <w:rFonts w:ascii="Garamond" w:hAnsi="Garamond"/>
              </w:rPr>
            </w:pPr>
            <w:r>
              <w:rPr>
                <w:rFonts w:ascii="Garamond" w:hAnsi="Garamond"/>
              </w:rPr>
              <w:t>Fluently Computes Decimals (yearlong)</w:t>
            </w:r>
          </w:p>
        </w:tc>
        <w:tc>
          <w:tcPr>
            <w:tcW w:w="2808" w:type="dxa"/>
            <w:vAlign w:val="center"/>
          </w:tcPr>
          <w:p w14:paraId="1E97B3F9" w14:textId="77777777" w:rsidR="00507548" w:rsidRPr="00507548" w:rsidRDefault="00C556B0" w:rsidP="00507548">
            <w:pPr>
              <w:ind w:left="180"/>
              <w:rPr>
                <w:rFonts w:ascii="Garamond" w:hAnsi="Garamond"/>
              </w:rPr>
            </w:pPr>
            <w:r>
              <w:rPr>
                <w:rFonts w:ascii="Garamond" w:hAnsi="Garamond"/>
              </w:rPr>
              <w:t xml:space="preserve">6.NS.B.2, </w:t>
            </w:r>
            <w:r w:rsidR="006F2D2A">
              <w:rPr>
                <w:rFonts w:ascii="Garamond" w:hAnsi="Garamond"/>
              </w:rPr>
              <w:t>3</w:t>
            </w:r>
          </w:p>
        </w:tc>
      </w:tr>
      <w:tr w:rsidR="004103FC" w14:paraId="5FBA992B" w14:textId="77777777" w:rsidTr="006F2D2A">
        <w:trPr>
          <w:trHeight w:val="355"/>
        </w:trPr>
        <w:tc>
          <w:tcPr>
            <w:tcW w:w="1728" w:type="dxa"/>
            <w:vMerge/>
            <w:vAlign w:val="center"/>
          </w:tcPr>
          <w:p w14:paraId="7A04C503" w14:textId="77777777" w:rsidR="00507548" w:rsidRPr="00C63717" w:rsidRDefault="00507548" w:rsidP="00C63717">
            <w:pPr>
              <w:jc w:val="center"/>
              <w:rPr>
                <w:rFonts w:ascii="Gill Sans MT" w:hAnsi="Gill Sans MT"/>
                <w:b/>
                <w:sz w:val="72"/>
              </w:rPr>
            </w:pPr>
          </w:p>
        </w:tc>
        <w:tc>
          <w:tcPr>
            <w:tcW w:w="3330" w:type="dxa"/>
            <w:vMerge/>
            <w:vAlign w:val="center"/>
          </w:tcPr>
          <w:p w14:paraId="2406EDF7" w14:textId="77777777" w:rsidR="00507548" w:rsidRPr="00A923DE" w:rsidRDefault="00507548" w:rsidP="00C63717">
            <w:pPr>
              <w:jc w:val="center"/>
              <w:rPr>
                <w:rFonts w:ascii="Gill Sans MT" w:hAnsi="Gill Sans MT"/>
                <w:b/>
              </w:rPr>
            </w:pPr>
          </w:p>
        </w:tc>
        <w:tc>
          <w:tcPr>
            <w:tcW w:w="1980" w:type="dxa"/>
            <w:vMerge/>
            <w:vAlign w:val="center"/>
          </w:tcPr>
          <w:p w14:paraId="38E3E988" w14:textId="77777777" w:rsidR="00507548" w:rsidRDefault="00507548" w:rsidP="00C63717">
            <w:pPr>
              <w:jc w:val="center"/>
              <w:rPr>
                <w:rFonts w:ascii="Gill Sans MT" w:hAnsi="Gill Sans MT"/>
                <w:i/>
              </w:rPr>
            </w:pPr>
          </w:p>
        </w:tc>
        <w:tc>
          <w:tcPr>
            <w:tcW w:w="4770" w:type="dxa"/>
            <w:vAlign w:val="center"/>
          </w:tcPr>
          <w:p w14:paraId="1A82E737" w14:textId="3C2E54B8" w:rsidR="00507548" w:rsidRDefault="00CE1B2E" w:rsidP="00362F2B">
            <w:pPr>
              <w:pStyle w:val="ListParagraph"/>
              <w:numPr>
                <w:ilvl w:val="0"/>
                <w:numId w:val="9"/>
              </w:numPr>
              <w:ind w:left="630" w:hanging="450"/>
              <w:rPr>
                <w:rFonts w:ascii="Garamond" w:hAnsi="Garamond"/>
              </w:rPr>
            </w:pPr>
            <w:r>
              <w:rPr>
                <w:rFonts w:ascii="Garamond" w:hAnsi="Garamond"/>
              </w:rPr>
              <w:t>Ratios and Rates</w:t>
            </w:r>
          </w:p>
        </w:tc>
        <w:tc>
          <w:tcPr>
            <w:tcW w:w="2808" w:type="dxa"/>
            <w:vAlign w:val="center"/>
          </w:tcPr>
          <w:p w14:paraId="2AECF688" w14:textId="13C3657A" w:rsidR="00507548" w:rsidRPr="00507548" w:rsidRDefault="00CE1B2E" w:rsidP="00507548">
            <w:pPr>
              <w:ind w:left="180"/>
              <w:rPr>
                <w:rFonts w:ascii="Garamond" w:hAnsi="Garamond"/>
              </w:rPr>
            </w:pPr>
            <w:r>
              <w:rPr>
                <w:rFonts w:ascii="Garamond" w:hAnsi="Garamond"/>
              </w:rPr>
              <w:t>6.RP.A.1, 2, 3, 6.NS.B.4</w:t>
            </w:r>
          </w:p>
        </w:tc>
      </w:tr>
      <w:tr w:rsidR="004103FC" w14:paraId="633C6752" w14:textId="77777777" w:rsidTr="00FE394E">
        <w:trPr>
          <w:trHeight w:val="588"/>
        </w:trPr>
        <w:tc>
          <w:tcPr>
            <w:tcW w:w="1728" w:type="dxa"/>
            <w:vMerge/>
          </w:tcPr>
          <w:p w14:paraId="1492F7B1" w14:textId="77777777" w:rsidR="00FE394E" w:rsidRPr="00A923DE" w:rsidRDefault="00FE394E" w:rsidP="00295DE0">
            <w:pPr>
              <w:jc w:val="center"/>
              <w:rPr>
                <w:rFonts w:ascii="Gill Sans MT" w:hAnsi="Gill Sans MT"/>
                <w:b/>
              </w:rPr>
            </w:pPr>
          </w:p>
        </w:tc>
        <w:tc>
          <w:tcPr>
            <w:tcW w:w="3330" w:type="dxa"/>
            <w:vMerge w:val="restart"/>
            <w:tcBorders>
              <w:top w:val="single" w:sz="6" w:space="0" w:color="auto"/>
            </w:tcBorders>
            <w:vAlign w:val="center"/>
          </w:tcPr>
          <w:p w14:paraId="6534F872" w14:textId="77777777" w:rsidR="00FE394E" w:rsidRPr="00A923DE" w:rsidRDefault="00FE394E" w:rsidP="00295DE0">
            <w:pPr>
              <w:jc w:val="center"/>
              <w:rPr>
                <w:rFonts w:ascii="Gill Sans MT" w:hAnsi="Gill Sans MT"/>
                <w:b/>
              </w:rPr>
            </w:pPr>
            <w:r w:rsidRPr="00A923DE">
              <w:rPr>
                <w:rFonts w:ascii="Gill Sans MT" w:hAnsi="Gill Sans MT"/>
                <w:b/>
              </w:rPr>
              <w:t>Unit Two:</w:t>
            </w:r>
          </w:p>
          <w:p w14:paraId="3C2C21A1" w14:textId="77777777" w:rsidR="00FE394E" w:rsidRDefault="00FE394E" w:rsidP="00295DE0">
            <w:pPr>
              <w:jc w:val="center"/>
              <w:rPr>
                <w:rFonts w:ascii="Gill Sans MT" w:hAnsi="Gill Sans MT"/>
                <w:b/>
              </w:rPr>
            </w:pPr>
            <w:r>
              <w:rPr>
                <w:rFonts w:ascii="Gill Sans MT" w:hAnsi="Gill Sans MT"/>
                <w:b/>
              </w:rPr>
              <w:t>Ratios and Proportional Relationships</w:t>
            </w:r>
          </w:p>
          <w:p w14:paraId="0412ECC4" w14:textId="77777777" w:rsidR="00FE394E" w:rsidRPr="00A923DE" w:rsidRDefault="00FE394E" w:rsidP="00295DE0">
            <w:pPr>
              <w:jc w:val="center"/>
              <w:rPr>
                <w:rFonts w:ascii="Gill Sans MT" w:hAnsi="Gill Sans MT"/>
                <w:b/>
              </w:rPr>
            </w:pPr>
            <w:r>
              <w:rPr>
                <w:rFonts w:ascii="Gill Sans MT" w:hAnsi="Gill Sans MT"/>
                <w:b/>
              </w:rPr>
              <w:t>(major)</w:t>
            </w:r>
          </w:p>
        </w:tc>
        <w:tc>
          <w:tcPr>
            <w:tcW w:w="1980" w:type="dxa"/>
            <w:vMerge w:val="restart"/>
            <w:tcBorders>
              <w:top w:val="single" w:sz="6" w:space="0" w:color="auto"/>
            </w:tcBorders>
            <w:vAlign w:val="center"/>
          </w:tcPr>
          <w:p w14:paraId="08D8F6AE" w14:textId="77777777" w:rsidR="00FE394E" w:rsidRDefault="00FE394E" w:rsidP="00036563">
            <w:pPr>
              <w:jc w:val="center"/>
              <w:rPr>
                <w:rFonts w:ascii="Gill Sans MT" w:hAnsi="Gill Sans MT"/>
                <w:i/>
              </w:rPr>
            </w:pPr>
            <w:r>
              <w:rPr>
                <w:rFonts w:ascii="Gill Sans MT" w:hAnsi="Gill Sans MT"/>
                <w:i/>
              </w:rPr>
              <w:t>8</w:t>
            </w:r>
            <w:r w:rsidRPr="00A923DE">
              <w:rPr>
                <w:rFonts w:ascii="Gill Sans MT" w:hAnsi="Gill Sans MT"/>
                <w:i/>
              </w:rPr>
              <w:t xml:space="preserve"> weeks</w:t>
            </w:r>
          </w:p>
          <w:p w14:paraId="04E1AD5E" w14:textId="5B3B1847" w:rsidR="00036563" w:rsidRDefault="00036563" w:rsidP="00036563">
            <w:pPr>
              <w:jc w:val="center"/>
              <w:rPr>
                <w:rFonts w:ascii="Gill Sans MT" w:hAnsi="Gill Sans MT"/>
              </w:rPr>
            </w:pPr>
            <w:r>
              <w:rPr>
                <w:rFonts w:ascii="Gill Sans MT" w:hAnsi="Gill Sans MT"/>
              </w:rPr>
              <w:t xml:space="preserve">Oct </w:t>
            </w:r>
            <w:r w:rsidR="009F7D60">
              <w:rPr>
                <w:rFonts w:ascii="Gill Sans MT" w:hAnsi="Gill Sans MT"/>
              </w:rPr>
              <w:t>9</w:t>
            </w:r>
            <w:r>
              <w:rPr>
                <w:rFonts w:ascii="Gill Sans MT" w:hAnsi="Gill Sans MT"/>
              </w:rPr>
              <w:t xml:space="preserve"> – Dec </w:t>
            </w:r>
            <w:r w:rsidR="009F7D60">
              <w:rPr>
                <w:rFonts w:ascii="Gill Sans MT" w:hAnsi="Gill Sans MT"/>
              </w:rPr>
              <w:t>4</w:t>
            </w:r>
          </w:p>
          <w:p w14:paraId="3DE9CD14" w14:textId="77777777" w:rsidR="00087DEC" w:rsidRDefault="00087DEC" w:rsidP="00036563">
            <w:pPr>
              <w:jc w:val="center"/>
              <w:rPr>
                <w:rFonts w:ascii="Gill Sans MT" w:hAnsi="Gill Sans MT"/>
              </w:rPr>
            </w:pPr>
          </w:p>
          <w:p w14:paraId="6511D56C" w14:textId="324937AE" w:rsidR="00087DEC" w:rsidRPr="00036563" w:rsidRDefault="00087DEC" w:rsidP="00036563">
            <w:pPr>
              <w:jc w:val="center"/>
              <w:rPr>
                <w:rFonts w:ascii="Gill Sans MT" w:hAnsi="Gill Sans MT"/>
              </w:rPr>
            </w:pPr>
          </w:p>
        </w:tc>
        <w:tc>
          <w:tcPr>
            <w:tcW w:w="4770" w:type="dxa"/>
            <w:vAlign w:val="center"/>
          </w:tcPr>
          <w:p w14:paraId="78356F3E" w14:textId="0EB1203C" w:rsidR="00FE394E" w:rsidRPr="0094248F" w:rsidRDefault="00CE1B2E" w:rsidP="00362F2B">
            <w:pPr>
              <w:pStyle w:val="ListParagraph"/>
              <w:numPr>
                <w:ilvl w:val="0"/>
                <w:numId w:val="9"/>
              </w:numPr>
              <w:ind w:left="630" w:hanging="450"/>
              <w:rPr>
                <w:rFonts w:ascii="Garamond" w:hAnsi="Garamond"/>
              </w:rPr>
            </w:pPr>
            <w:r>
              <w:rPr>
                <w:rFonts w:ascii="Garamond" w:hAnsi="Garamond"/>
              </w:rPr>
              <w:t>Multiplying and Dividing Fractions</w:t>
            </w:r>
          </w:p>
        </w:tc>
        <w:tc>
          <w:tcPr>
            <w:tcW w:w="2808" w:type="dxa"/>
            <w:vAlign w:val="center"/>
          </w:tcPr>
          <w:p w14:paraId="34F983A7" w14:textId="254CF0EC" w:rsidR="00FE394E" w:rsidRPr="00507548" w:rsidRDefault="00CE1B2E" w:rsidP="00CE1B2E">
            <w:pPr>
              <w:ind w:left="180"/>
              <w:rPr>
                <w:rFonts w:ascii="Garamond" w:hAnsi="Garamond"/>
              </w:rPr>
            </w:pPr>
            <w:r>
              <w:rPr>
                <w:rFonts w:ascii="Garamond" w:hAnsi="Garamond"/>
              </w:rPr>
              <w:t xml:space="preserve">6.NS.A.1 </w:t>
            </w:r>
          </w:p>
        </w:tc>
      </w:tr>
      <w:tr w:rsidR="004103FC" w14:paraId="52DC3294" w14:textId="77777777" w:rsidTr="00FE394E">
        <w:trPr>
          <w:trHeight w:val="435"/>
        </w:trPr>
        <w:tc>
          <w:tcPr>
            <w:tcW w:w="1728" w:type="dxa"/>
            <w:vMerge/>
          </w:tcPr>
          <w:p w14:paraId="1F54A3D6" w14:textId="77777777" w:rsidR="00507548" w:rsidRPr="00A923DE" w:rsidRDefault="00507548" w:rsidP="00295DE0">
            <w:pPr>
              <w:jc w:val="center"/>
              <w:rPr>
                <w:rFonts w:ascii="Gill Sans MT" w:hAnsi="Gill Sans MT"/>
                <w:b/>
              </w:rPr>
            </w:pPr>
          </w:p>
        </w:tc>
        <w:tc>
          <w:tcPr>
            <w:tcW w:w="3330" w:type="dxa"/>
            <w:vMerge/>
            <w:tcBorders>
              <w:bottom w:val="single" w:sz="4" w:space="0" w:color="auto"/>
            </w:tcBorders>
            <w:vAlign w:val="center"/>
          </w:tcPr>
          <w:p w14:paraId="0D1E0390" w14:textId="77777777" w:rsidR="00507548" w:rsidRPr="00A923DE" w:rsidRDefault="00507548" w:rsidP="00295DE0">
            <w:pPr>
              <w:jc w:val="center"/>
              <w:rPr>
                <w:rFonts w:ascii="Gill Sans MT" w:hAnsi="Gill Sans MT"/>
                <w:b/>
              </w:rPr>
            </w:pPr>
          </w:p>
        </w:tc>
        <w:tc>
          <w:tcPr>
            <w:tcW w:w="1980" w:type="dxa"/>
            <w:vMerge/>
            <w:tcBorders>
              <w:bottom w:val="single" w:sz="4" w:space="0" w:color="auto"/>
            </w:tcBorders>
            <w:vAlign w:val="center"/>
          </w:tcPr>
          <w:p w14:paraId="537B7557" w14:textId="77777777" w:rsidR="00507548" w:rsidRPr="00A923DE" w:rsidRDefault="00507548" w:rsidP="00295DE0">
            <w:pPr>
              <w:jc w:val="center"/>
              <w:rPr>
                <w:rFonts w:ascii="Gill Sans MT" w:hAnsi="Gill Sans MT"/>
                <w:i/>
              </w:rPr>
            </w:pPr>
          </w:p>
        </w:tc>
        <w:tc>
          <w:tcPr>
            <w:tcW w:w="4770" w:type="dxa"/>
            <w:tcBorders>
              <w:top w:val="single" w:sz="6" w:space="0" w:color="auto"/>
              <w:bottom w:val="single" w:sz="4" w:space="0" w:color="auto"/>
            </w:tcBorders>
            <w:vAlign w:val="center"/>
          </w:tcPr>
          <w:p w14:paraId="42517621" w14:textId="77777777" w:rsidR="00507548" w:rsidRDefault="00507548" w:rsidP="00362F2B">
            <w:pPr>
              <w:pStyle w:val="ListParagraph"/>
              <w:numPr>
                <w:ilvl w:val="0"/>
                <w:numId w:val="9"/>
              </w:numPr>
              <w:ind w:left="630" w:hanging="450"/>
              <w:rPr>
                <w:rFonts w:ascii="Garamond" w:hAnsi="Garamond"/>
              </w:rPr>
            </w:pPr>
            <w:r>
              <w:rPr>
                <w:rFonts w:ascii="Garamond" w:hAnsi="Garamond"/>
              </w:rPr>
              <w:t xml:space="preserve">Solving </w:t>
            </w:r>
            <w:proofErr w:type="spellStart"/>
            <w:r>
              <w:rPr>
                <w:rFonts w:ascii="Garamond" w:hAnsi="Garamond"/>
              </w:rPr>
              <w:t>Percents</w:t>
            </w:r>
            <w:proofErr w:type="spellEnd"/>
            <w:r w:rsidR="002B2015">
              <w:rPr>
                <w:rFonts w:ascii="Garamond" w:hAnsi="Garamond"/>
              </w:rPr>
              <w:t xml:space="preserve"> and Fractions, Decimals, and </w:t>
            </w:r>
            <w:proofErr w:type="spellStart"/>
            <w:r w:rsidR="002B2015">
              <w:rPr>
                <w:rFonts w:ascii="Garamond" w:hAnsi="Garamond"/>
              </w:rPr>
              <w:t>Percents</w:t>
            </w:r>
            <w:proofErr w:type="spellEnd"/>
          </w:p>
        </w:tc>
        <w:tc>
          <w:tcPr>
            <w:tcW w:w="2808" w:type="dxa"/>
            <w:tcBorders>
              <w:top w:val="single" w:sz="6" w:space="0" w:color="auto"/>
              <w:bottom w:val="single" w:sz="4" w:space="0" w:color="auto"/>
            </w:tcBorders>
            <w:vAlign w:val="center"/>
          </w:tcPr>
          <w:p w14:paraId="4A2D9C91" w14:textId="77777777" w:rsidR="00507548" w:rsidRPr="00507548" w:rsidRDefault="00C556B0" w:rsidP="00507548">
            <w:pPr>
              <w:ind w:left="180"/>
              <w:rPr>
                <w:rFonts w:ascii="Garamond" w:hAnsi="Garamond"/>
              </w:rPr>
            </w:pPr>
            <w:r>
              <w:rPr>
                <w:rFonts w:ascii="Garamond" w:hAnsi="Garamond"/>
              </w:rPr>
              <w:t>6.RP.A.3</w:t>
            </w:r>
          </w:p>
        </w:tc>
      </w:tr>
      <w:tr w:rsidR="004103FC" w14:paraId="7F43D846" w14:textId="77777777" w:rsidTr="006F2D2A">
        <w:trPr>
          <w:trHeight w:val="372"/>
        </w:trPr>
        <w:tc>
          <w:tcPr>
            <w:tcW w:w="1728" w:type="dxa"/>
            <w:vMerge/>
          </w:tcPr>
          <w:p w14:paraId="648D31AD" w14:textId="77777777" w:rsidR="00507548" w:rsidRPr="00A923DE" w:rsidRDefault="00507548" w:rsidP="00295DE0">
            <w:pPr>
              <w:jc w:val="center"/>
              <w:rPr>
                <w:rFonts w:ascii="Gill Sans MT" w:hAnsi="Gill Sans MT"/>
                <w:b/>
              </w:rPr>
            </w:pPr>
          </w:p>
        </w:tc>
        <w:tc>
          <w:tcPr>
            <w:tcW w:w="3330" w:type="dxa"/>
            <w:tcBorders>
              <w:top w:val="single" w:sz="4" w:space="0" w:color="auto"/>
            </w:tcBorders>
            <w:vAlign w:val="center"/>
          </w:tcPr>
          <w:p w14:paraId="17B7B8DB" w14:textId="77777777" w:rsidR="00507548" w:rsidRPr="00A923DE" w:rsidRDefault="00507548" w:rsidP="00295DE0">
            <w:pPr>
              <w:jc w:val="center"/>
              <w:rPr>
                <w:rFonts w:ascii="Gill Sans MT" w:hAnsi="Gill Sans MT"/>
                <w:b/>
              </w:rPr>
            </w:pPr>
            <w:r>
              <w:rPr>
                <w:rFonts w:ascii="Gill Sans MT" w:hAnsi="Gill Sans MT"/>
                <w:b/>
              </w:rPr>
              <w:t>Unit Three:  Integers</w:t>
            </w:r>
          </w:p>
        </w:tc>
        <w:tc>
          <w:tcPr>
            <w:tcW w:w="1980" w:type="dxa"/>
            <w:tcBorders>
              <w:top w:val="single" w:sz="4" w:space="0" w:color="auto"/>
            </w:tcBorders>
            <w:vAlign w:val="center"/>
          </w:tcPr>
          <w:p w14:paraId="1F34EE60" w14:textId="1F3E80B4" w:rsidR="00507548" w:rsidRDefault="00507548" w:rsidP="00295DE0">
            <w:pPr>
              <w:jc w:val="center"/>
              <w:rPr>
                <w:rFonts w:ascii="Gill Sans MT" w:hAnsi="Gill Sans MT"/>
                <w:i/>
              </w:rPr>
            </w:pPr>
            <w:r>
              <w:rPr>
                <w:rFonts w:ascii="Gill Sans MT" w:hAnsi="Gill Sans MT"/>
                <w:i/>
              </w:rPr>
              <w:t>3 weeks</w:t>
            </w:r>
          </w:p>
          <w:p w14:paraId="3BDC2CB8" w14:textId="7DDE430C" w:rsidR="00036563" w:rsidRPr="00036563" w:rsidRDefault="00036563" w:rsidP="00295DE0">
            <w:pPr>
              <w:jc w:val="center"/>
              <w:rPr>
                <w:rFonts w:ascii="Gill Sans MT" w:hAnsi="Gill Sans MT"/>
              </w:rPr>
            </w:pPr>
            <w:r>
              <w:rPr>
                <w:rFonts w:ascii="Gill Sans MT" w:hAnsi="Gill Sans MT"/>
              </w:rPr>
              <w:t xml:space="preserve">Dec </w:t>
            </w:r>
            <w:r w:rsidR="009F7D60">
              <w:rPr>
                <w:rFonts w:ascii="Gill Sans MT" w:hAnsi="Gill Sans MT"/>
              </w:rPr>
              <w:t>5</w:t>
            </w:r>
            <w:r>
              <w:rPr>
                <w:rFonts w:ascii="Gill Sans MT" w:hAnsi="Gill Sans MT"/>
              </w:rPr>
              <w:t xml:space="preserve"> – Jan </w:t>
            </w:r>
            <w:r w:rsidR="009F7D60">
              <w:rPr>
                <w:rFonts w:ascii="Gill Sans MT" w:hAnsi="Gill Sans MT"/>
              </w:rPr>
              <w:t>14</w:t>
            </w:r>
          </w:p>
          <w:p w14:paraId="7E3B5876" w14:textId="50A68479" w:rsidR="00036563" w:rsidRPr="00036563" w:rsidRDefault="00036563" w:rsidP="00295DE0">
            <w:pPr>
              <w:jc w:val="center"/>
              <w:rPr>
                <w:rFonts w:ascii="Gill Sans MT" w:hAnsi="Gill Sans MT"/>
              </w:rPr>
            </w:pPr>
          </w:p>
        </w:tc>
        <w:tc>
          <w:tcPr>
            <w:tcW w:w="4770" w:type="dxa"/>
            <w:tcBorders>
              <w:top w:val="single" w:sz="4" w:space="0" w:color="auto"/>
            </w:tcBorders>
            <w:vAlign w:val="center"/>
          </w:tcPr>
          <w:p w14:paraId="45BD9BD5" w14:textId="77777777" w:rsidR="00507548" w:rsidRDefault="00507548" w:rsidP="00362F2B">
            <w:pPr>
              <w:pStyle w:val="ListParagraph"/>
              <w:numPr>
                <w:ilvl w:val="0"/>
                <w:numId w:val="9"/>
              </w:numPr>
              <w:ind w:left="630" w:hanging="450"/>
              <w:rPr>
                <w:rFonts w:ascii="Garamond" w:hAnsi="Garamond"/>
              </w:rPr>
            </w:pPr>
            <w:r>
              <w:rPr>
                <w:rFonts w:ascii="Garamond" w:hAnsi="Garamond"/>
              </w:rPr>
              <w:t>Integers</w:t>
            </w:r>
          </w:p>
        </w:tc>
        <w:tc>
          <w:tcPr>
            <w:tcW w:w="2808" w:type="dxa"/>
            <w:tcBorders>
              <w:top w:val="single" w:sz="4" w:space="0" w:color="auto"/>
            </w:tcBorders>
            <w:vAlign w:val="center"/>
          </w:tcPr>
          <w:p w14:paraId="161002B0" w14:textId="77777777" w:rsidR="00507548" w:rsidRPr="00507548" w:rsidRDefault="00A2342A" w:rsidP="00507548">
            <w:pPr>
              <w:ind w:left="180"/>
              <w:rPr>
                <w:rFonts w:ascii="Garamond" w:hAnsi="Garamond"/>
              </w:rPr>
            </w:pPr>
            <w:r>
              <w:rPr>
                <w:rFonts w:ascii="Garamond" w:hAnsi="Garamond"/>
              </w:rPr>
              <w:t>6.NS.</w:t>
            </w:r>
            <w:r w:rsidR="00C210DC">
              <w:rPr>
                <w:rFonts w:ascii="Garamond" w:hAnsi="Garamond"/>
              </w:rPr>
              <w:t>C.5, 6, 7, 8, 6.G.A.3</w:t>
            </w:r>
          </w:p>
        </w:tc>
      </w:tr>
      <w:tr w:rsidR="004103FC" w14:paraId="20715BC0" w14:textId="77777777" w:rsidTr="006F2D2A">
        <w:trPr>
          <w:trHeight w:val="77"/>
        </w:trPr>
        <w:tc>
          <w:tcPr>
            <w:tcW w:w="1728" w:type="dxa"/>
            <w:vMerge w:val="restart"/>
            <w:tcBorders>
              <w:top w:val="single" w:sz="24" w:space="0" w:color="auto"/>
            </w:tcBorders>
            <w:vAlign w:val="center"/>
          </w:tcPr>
          <w:p w14:paraId="68CCFA6D" w14:textId="77777777" w:rsidR="00507548" w:rsidRPr="00C63717" w:rsidRDefault="00507548" w:rsidP="00295DE0">
            <w:pPr>
              <w:jc w:val="center"/>
              <w:rPr>
                <w:rFonts w:ascii="Gill Sans MT" w:hAnsi="Gill Sans MT"/>
                <w:b/>
                <w:sz w:val="72"/>
              </w:rPr>
            </w:pPr>
            <w:r w:rsidRPr="00C63717">
              <w:rPr>
                <w:rFonts w:ascii="Gill Sans MT" w:hAnsi="Gill Sans MT"/>
                <w:b/>
                <w:sz w:val="72"/>
              </w:rPr>
              <w:t>2</w:t>
            </w:r>
          </w:p>
        </w:tc>
        <w:tc>
          <w:tcPr>
            <w:tcW w:w="3330" w:type="dxa"/>
            <w:vMerge w:val="restart"/>
            <w:tcBorders>
              <w:top w:val="single" w:sz="24" w:space="0" w:color="auto"/>
            </w:tcBorders>
            <w:vAlign w:val="center"/>
          </w:tcPr>
          <w:p w14:paraId="1AB01153" w14:textId="77777777" w:rsidR="00507548" w:rsidRDefault="00507548" w:rsidP="00295DE0">
            <w:pPr>
              <w:jc w:val="center"/>
              <w:rPr>
                <w:rFonts w:ascii="Gill Sans MT" w:hAnsi="Gill Sans MT"/>
                <w:b/>
              </w:rPr>
            </w:pPr>
            <w:r>
              <w:rPr>
                <w:rFonts w:ascii="Gill Sans MT" w:hAnsi="Gill Sans MT"/>
                <w:b/>
              </w:rPr>
              <w:t>Unit Four:  Expressions and Equations</w:t>
            </w:r>
          </w:p>
          <w:p w14:paraId="6F955BF1" w14:textId="77777777" w:rsidR="00507548" w:rsidRPr="00A923DE" w:rsidRDefault="00507548" w:rsidP="00295DE0">
            <w:pPr>
              <w:jc w:val="center"/>
              <w:rPr>
                <w:rFonts w:ascii="Gill Sans MT" w:hAnsi="Gill Sans MT"/>
                <w:b/>
              </w:rPr>
            </w:pPr>
            <w:r>
              <w:rPr>
                <w:rFonts w:ascii="Gill Sans MT" w:hAnsi="Gill Sans MT"/>
                <w:b/>
              </w:rPr>
              <w:t>(major)</w:t>
            </w:r>
          </w:p>
        </w:tc>
        <w:tc>
          <w:tcPr>
            <w:tcW w:w="1980" w:type="dxa"/>
            <w:vMerge w:val="restart"/>
            <w:tcBorders>
              <w:top w:val="single" w:sz="24" w:space="0" w:color="auto"/>
            </w:tcBorders>
            <w:vAlign w:val="center"/>
          </w:tcPr>
          <w:p w14:paraId="43574B01" w14:textId="680915D5" w:rsidR="00507548" w:rsidRDefault="00507548" w:rsidP="00295DE0">
            <w:pPr>
              <w:jc w:val="center"/>
              <w:rPr>
                <w:rFonts w:ascii="Gill Sans MT" w:hAnsi="Gill Sans MT"/>
              </w:rPr>
            </w:pPr>
            <w:r>
              <w:rPr>
                <w:rFonts w:ascii="Gill Sans MT" w:hAnsi="Gill Sans MT"/>
                <w:i/>
              </w:rPr>
              <w:t>8</w:t>
            </w:r>
            <w:r w:rsidRPr="00A923DE">
              <w:rPr>
                <w:rFonts w:ascii="Gill Sans MT" w:hAnsi="Gill Sans MT"/>
                <w:i/>
              </w:rPr>
              <w:t xml:space="preserve"> weeks</w:t>
            </w:r>
          </w:p>
          <w:p w14:paraId="3F976C23" w14:textId="4D8D7B76" w:rsidR="00036563" w:rsidRPr="00036563" w:rsidRDefault="00036563" w:rsidP="00295DE0">
            <w:pPr>
              <w:jc w:val="center"/>
              <w:rPr>
                <w:rFonts w:ascii="Gill Sans MT" w:hAnsi="Gill Sans MT"/>
              </w:rPr>
            </w:pPr>
            <w:r>
              <w:rPr>
                <w:rFonts w:ascii="Gill Sans MT" w:hAnsi="Gill Sans MT"/>
              </w:rPr>
              <w:t xml:space="preserve">Jan </w:t>
            </w:r>
            <w:r w:rsidR="009F7D60">
              <w:rPr>
                <w:rFonts w:ascii="Gill Sans MT" w:hAnsi="Gill Sans MT"/>
              </w:rPr>
              <w:t>15</w:t>
            </w:r>
            <w:r>
              <w:rPr>
                <w:rFonts w:ascii="Gill Sans MT" w:hAnsi="Gill Sans MT"/>
              </w:rPr>
              <w:t xml:space="preserve"> – Mar </w:t>
            </w:r>
            <w:r w:rsidR="009F7D60">
              <w:rPr>
                <w:rFonts w:ascii="Gill Sans MT" w:hAnsi="Gill Sans MT"/>
              </w:rPr>
              <w:t>13</w:t>
            </w:r>
          </w:p>
          <w:p w14:paraId="4FF50EA2" w14:textId="28EDBC23" w:rsidR="00036563" w:rsidRPr="00A923DE" w:rsidRDefault="00036563" w:rsidP="00295DE0">
            <w:pPr>
              <w:jc w:val="center"/>
              <w:rPr>
                <w:rFonts w:ascii="Gill Sans MT" w:hAnsi="Gill Sans MT"/>
                <w:i/>
              </w:rPr>
            </w:pPr>
          </w:p>
        </w:tc>
        <w:tc>
          <w:tcPr>
            <w:tcW w:w="4770" w:type="dxa"/>
            <w:tcBorders>
              <w:top w:val="single" w:sz="24" w:space="0" w:color="auto"/>
            </w:tcBorders>
            <w:vAlign w:val="center"/>
          </w:tcPr>
          <w:p w14:paraId="073F2DDA" w14:textId="77777777" w:rsidR="00507548" w:rsidRDefault="00507548" w:rsidP="00362F2B">
            <w:pPr>
              <w:pStyle w:val="ListParagraph"/>
              <w:numPr>
                <w:ilvl w:val="0"/>
                <w:numId w:val="9"/>
              </w:numPr>
              <w:ind w:left="630" w:hanging="450"/>
              <w:rPr>
                <w:rFonts w:ascii="Garamond" w:hAnsi="Garamond"/>
              </w:rPr>
            </w:pPr>
            <w:r>
              <w:rPr>
                <w:rFonts w:ascii="Garamond" w:hAnsi="Garamond"/>
              </w:rPr>
              <w:t>Expressions</w:t>
            </w:r>
          </w:p>
        </w:tc>
        <w:tc>
          <w:tcPr>
            <w:tcW w:w="2808" w:type="dxa"/>
            <w:tcBorders>
              <w:top w:val="single" w:sz="24" w:space="0" w:color="auto"/>
            </w:tcBorders>
            <w:vAlign w:val="center"/>
          </w:tcPr>
          <w:p w14:paraId="1DCEC53C" w14:textId="77777777" w:rsidR="00507548" w:rsidRPr="00507548" w:rsidRDefault="00C210DC" w:rsidP="00507548">
            <w:pPr>
              <w:ind w:left="180"/>
              <w:rPr>
                <w:rFonts w:ascii="Garamond" w:hAnsi="Garamond"/>
              </w:rPr>
            </w:pPr>
            <w:r>
              <w:rPr>
                <w:rFonts w:ascii="Garamond" w:hAnsi="Garamond"/>
              </w:rPr>
              <w:t>6.EE.A.1, 2, 3, 4</w:t>
            </w:r>
          </w:p>
        </w:tc>
      </w:tr>
      <w:tr w:rsidR="004103FC" w14:paraId="0AA895C0" w14:textId="77777777" w:rsidTr="006F2D2A">
        <w:trPr>
          <w:trHeight w:val="76"/>
        </w:trPr>
        <w:tc>
          <w:tcPr>
            <w:tcW w:w="1728" w:type="dxa"/>
            <w:vMerge/>
          </w:tcPr>
          <w:p w14:paraId="37D99D22" w14:textId="77777777" w:rsidR="00507548" w:rsidRPr="00A923DE" w:rsidRDefault="00507548" w:rsidP="00295DE0">
            <w:pPr>
              <w:jc w:val="center"/>
              <w:rPr>
                <w:rFonts w:ascii="Gill Sans MT" w:hAnsi="Gill Sans MT"/>
                <w:b/>
              </w:rPr>
            </w:pPr>
          </w:p>
        </w:tc>
        <w:tc>
          <w:tcPr>
            <w:tcW w:w="3330" w:type="dxa"/>
            <w:vMerge/>
            <w:vAlign w:val="center"/>
          </w:tcPr>
          <w:p w14:paraId="326DE6A9" w14:textId="77777777" w:rsidR="00507548" w:rsidRPr="00A923DE" w:rsidRDefault="00507548" w:rsidP="00295DE0">
            <w:pPr>
              <w:jc w:val="center"/>
              <w:rPr>
                <w:rFonts w:ascii="Gill Sans MT" w:hAnsi="Gill Sans MT"/>
                <w:b/>
              </w:rPr>
            </w:pPr>
          </w:p>
        </w:tc>
        <w:tc>
          <w:tcPr>
            <w:tcW w:w="1980" w:type="dxa"/>
            <w:vMerge/>
            <w:vAlign w:val="center"/>
          </w:tcPr>
          <w:p w14:paraId="3D36BBE9" w14:textId="77777777" w:rsidR="00507548" w:rsidRPr="00A923DE" w:rsidRDefault="00507548" w:rsidP="00295DE0">
            <w:pPr>
              <w:jc w:val="center"/>
              <w:rPr>
                <w:rFonts w:ascii="Gill Sans MT" w:hAnsi="Gill Sans MT"/>
                <w:i/>
              </w:rPr>
            </w:pPr>
          </w:p>
        </w:tc>
        <w:tc>
          <w:tcPr>
            <w:tcW w:w="4770" w:type="dxa"/>
            <w:vAlign w:val="center"/>
          </w:tcPr>
          <w:p w14:paraId="77D39D4D" w14:textId="77777777" w:rsidR="00507548" w:rsidRDefault="00507548" w:rsidP="00362F2B">
            <w:pPr>
              <w:pStyle w:val="ListParagraph"/>
              <w:numPr>
                <w:ilvl w:val="0"/>
                <w:numId w:val="9"/>
              </w:numPr>
              <w:ind w:left="630" w:hanging="450"/>
              <w:rPr>
                <w:rFonts w:ascii="Garamond" w:hAnsi="Garamond"/>
              </w:rPr>
            </w:pPr>
            <w:r>
              <w:rPr>
                <w:rFonts w:ascii="Garamond" w:hAnsi="Garamond"/>
              </w:rPr>
              <w:t>Equations</w:t>
            </w:r>
          </w:p>
        </w:tc>
        <w:tc>
          <w:tcPr>
            <w:tcW w:w="2808" w:type="dxa"/>
            <w:vAlign w:val="center"/>
          </w:tcPr>
          <w:p w14:paraId="0C469401" w14:textId="77777777" w:rsidR="00507548" w:rsidRPr="00507548" w:rsidRDefault="00C210DC" w:rsidP="00507548">
            <w:pPr>
              <w:ind w:left="180"/>
              <w:rPr>
                <w:rFonts w:ascii="Garamond" w:hAnsi="Garamond"/>
              </w:rPr>
            </w:pPr>
            <w:r>
              <w:rPr>
                <w:rFonts w:ascii="Garamond" w:hAnsi="Garamond"/>
              </w:rPr>
              <w:t>6.EE.B.6, 7</w:t>
            </w:r>
          </w:p>
        </w:tc>
      </w:tr>
      <w:tr w:rsidR="004103FC" w14:paraId="3DB38FC7" w14:textId="77777777" w:rsidTr="006F2D2A">
        <w:trPr>
          <w:trHeight w:val="76"/>
        </w:trPr>
        <w:tc>
          <w:tcPr>
            <w:tcW w:w="1728" w:type="dxa"/>
            <w:vMerge/>
          </w:tcPr>
          <w:p w14:paraId="0085A0C0" w14:textId="77777777" w:rsidR="00507548" w:rsidRPr="00A923DE" w:rsidRDefault="00507548" w:rsidP="00295DE0">
            <w:pPr>
              <w:jc w:val="center"/>
              <w:rPr>
                <w:rFonts w:ascii="Gill Sans MT" w:hAnsi="Gill Sans MT"/>
                <w:b/>
              </w:rPr>
            </w:pPr>
          </w:p>
        </w:tc>
        <w:tc>
          <w:tcPr>
            <w:tcW w:w="3330" w:type="dxa"/>
            <w:vMerge/>
            <w:vAlign w:val="center"/>
          </w:tcPr>
          <w:p w14:paraId="2174897E" w14:textId="77777777" w:rsidR="00507548" w:rsidRPr="00A923DE" w:rsidRDefault="00507548" w:rsidP="00295DE0">
            <w:pPr>
              <w:jc w:val="center"/>
              <w:rPr>
                <w:rFonts w:ascii="Gill Sans MT" w:hAnsi="Gill Sans MT"/>
                <w:b/>
              </w:rPr>
            </w:pPr>
          </w:p>
        </w:tc>
        <w:tc>
          <w:tcPr>
            <w:tcW w:w="1980" w:type="dxa"/>
            <w:vMerge/>
            <w:vAlign w:val="center"/>
          </w:tcPr>
          <w:p w14:paraId="0ECB72E8" w14:textId="77777777" w:rsidR="00507548" w:rsidRPr="00A923DE" w:rsidRDefault="00507548" w:rsidP="00295DE0">
            <w:pPr>
              <w:jc w:val="center"/>
              <w:rPr>
                <w:rFonts w:ascii="Gill Sans MT" w:hAnsi="Gill Sans MT"/>
                <w:i/>
              </w:rPr>
            </w:pPr>
          </w:p>
        </w:tc>
        <w:tc>
          <w:tcPr>
            <w:tcW w:w="4770" w:type="dxa"/>
            <w:vAlign w:val="center"/>
          </w:tcPr>
          <w:p w14:paraId="2E03DBE0" w14:textId="77777777" w:rsidR="00507548" w:rsidRDefault="00507548" w:rsidP="00362F2B">
            <w:pPr>
              <w:pStyle w:val="ListParagraph"/>
              <w:numPr>
                <w:ilvl w:val="0"/>
                <w:numId w:val="9"/>
              </w:numPr>
              <w:ind w:left="630" w:hanging="450"/>
              <w:rPr>
                <w:rFonts w:ascii="Garamond" w:hAnsi="Garamond"/>
              </w:rPr>
            </w:pPr>
            <w:r>
              <w:rPr>
                <w:rFonts w:ascii="Garamond" w:hAnsi="Garamond"/>
              </w:rPr>
              <w:t>Functions and Inequalities</w:t>
            </w:r>
          </w:p>
        </w:tc>
        <w:tc>
          <w:tcPr>
            <w:tcW w:w="2808" w:type="dxa"/>
            <w:vAlign w:val="center"/>
          </w:tcPr>
          <w:p w14:paraId="6516FB4C" w14:textId="77777777" w:rsidR="00507548" w:rsidRPr="00507548" w:rsidRDefault="00C210DC" w:rsidP="00507548">
            <w:pPr>
              <w:ind w:left="180"/>
              <w:rPr>
                <w:rFonts w:ascii="Garamond" w:hAnsi="Garamond"/>
              </w:rPr>
            </w:pPr>
            <w:r>
              <w:rPr>
                <w:rFonts w:ascii="Garamond" w:hAnsi="Garamond"/>
              </w:rPr>
              <w:t>6.EE.B.5, 8</w:t>
            </w:r>
          </w:p>
        </w:tc>
      </w:tr>
      <w:tr w:rsidR="004103FC" w14:paraId="4E92360A" w14:textId="77777777" w:rsidTr="006F2D2A">
        <w:trPr>
          <w:trHeight w:val="570"/>
        </w:trPr>
        <w:tc>
          <w:tcPr>
            <w:tcW w:w="1728" w:type="dxa"/>
            <w:vMerge/>
          </w:tcPr>
          <w:p w14:paraId="2C9F9C83" w14:textId="77777777" w:rsidR="00507548" w:rsidRPr="00A923DE" w:rsidRDefault="00507548" w:rsidP="00295DE0">
            <w:pPr>
              <w:jc w:val="center"/>
              <w:rPr>
                <w:rFonts w:ascii="Gill Sans MT" w:hAnsi="Gill Sans MT"/>
                <w:b/>
              </w:rPr>
            </w:pPr>
          </w:p>
        </w:tc>
        <w:tc>
          <w:tcPr>
            <w:tcW w:w="3330" w:type="dxa"/>
            <w:vAlign w:val="center"/>
          </w:tcPr>
          <w:p w14:paraId="0244118E" w14:textId="77777777" w:rsidR="00507548" w:rsidRPr="00A923DE" w:rsidRDefault="00507548" w:rsidP="00295DE0">
            <w:pPr>
              <w:jc w:val="center"/>
              <w:rPr>
                <w:rFonts w:ascii="Gill Sans MT" w:hAnsi="Gill Sans MT"/>
                <w:b/>
              </w:rPr>
            </w:pPr>
            <w:r>
              <w:rPr>
                <w:rFonts w:ascii="Gill Sans MT" w:hAnsi="Gill Sans MT"/>
                <w:b/>
              </w:rPr>
              <w:t>Unit Five:  Geometry</w:t>
            </w:r>
          </w:p>
        </w:tc>
        <w:tc>
          <w:tcPr>
            <w:tcW w:w="1980" w:type="dxa"/>
            <w:vAlign w:val="center"/>
          </w:tcPr>
          <w:p w14:paraId="2FCFEFED" w14:textId="77777777" w:rsidR="00507548" w:rsidRDefault="00507548" w:rsidP="00295DE0">
            <w:pPr>
              <w:jc w:val="center"/>
              <w:rPr>
                <w:rFonts w:ascii="Gill Sans MT" w:hAnsi="Gill Sans MT"/>
                <w:i/>
              </w:rPr>
            </w:pPr>
            <w:r>
              <w:rPr>
                <w:rFonts w:ascii="Gill Sans MT" w:hAnsi="Gill Sans MT"/>
                <w:i/>
              </w:rPr>
              <w:t>4</w:t>
            </w:r>
            <w:r w:rsidRPr="00A923DE">
              <w:rPr>
                <w:rFonts w:ascii="Gill Sans MT" w:hAnsi="Gill Sans MT"/>
                <w:i/>
              </w:rPr>
              <w:t xml:space="preserve"> weeks</w:t>
            </w:r>
          </w:p>
          <w:p w14:paraId="08621E66" w14:textId="122393CB" w:rsidR="00036563" w:rsidRPr="00036563" w:rsidRDefault="00036563" w:rsidP="009F7D60">
            <w:pPr>
              <w:jc w:val="center"/>
              <w:rPr>
                <w:rFonts w:ascii="Gill Sans MT" w:hAnsi="Gill Sans MT"/>
              </w:rPr>
            </w:pPr>
            <w:r>
              <w:rPr>
                <w:rFonts w:ascii="Gill Sans MT" w:hAnsi="Gill Sans MT"/>
              </w:rPr>
              <w:t xml:space="preserve">Mar </w:t>
            </w:r>
            <w:r w:rsidR="009F7D60">
              <w:rPr>
                <w:rFonts w:ascii="Gill Sans MT" w:hAnsi="Gill Sans MT"/>
              </w:rPr>
              <w:t>25 – Apr 2</w:t>
            </w:r>
            <w:r>
              <w:rPr>
                <w:rFonts w:ascii="Gill Sans MT" w:hAnsi="Gill Sans MT"/>
              </w:rPr>
              <w:t>2</w:t>
            </w:r>
          </w:p>
        </w:tc>
        <w:tc>
          <w:tcPr>
            <w:tcW w:w="4770" w:type="dxa"/>
            <w:vAlign w:val="center"/>
          </w:tcPr>
          <w:p w14:paraId="3734F02C" w14:textId="77777777" w:rsidR="00507548" w:rsidRPr="00A75472" w:rsidRDefault="00507548" w:rsidP="00362F2B">
            <w:pPr>
              <w:pStyle w:val="ListParagraph"/>
              <w:numPr>
                <w:ilvl w:val="0"/>
                <w:numId w:val="9"/>
              </w:numPr>
              <w:ind w:left="630" w:hanging="450"/>
              <w:rPr>
                <w:rFonts w:ascii="Garamond" w:hAnsi="Garamond"/>
              </w:rPr>
            </w:pPr>
            <w:r>
              <w:rPr>
                <w:rFonts w:ascii="Garamond" w:hAnsi="Garamond"/>
              </w:rPr>
              <w:t>Surface Area and Volume</w:t>
            </w:r>
          </w:p>
        </w:tc>
        <w:tc>
          <w:tcPr>
            <w:tcW w:w="2808" w:type="dxa"/>
            <w:vAlign w:val="center"/>
          </w:tcPr>
          <w:p w14:paraId="04EE8C8A" w14:textId="77777777" w:rsidR="00507548" w:rsidRPr="00507548" w:rsidRDefault="00C210DC" w:rsidP="00507548">
            <w:pPr>
              <w:ind w:left="180"/>
              <w:rPr>
                <w:rFonts w:ascii="Garamond" w:hAnsi="Garamond"/>
              </w:rPr>
            </w:pPr>
            <w:r>
              <w:rPr>
                <w:rFonts w:ascii="Garamond" w:hAnsi="Garamond"/>
              </w:rPr>
              <w:t>6.G.A.1, 2, 4</w:t>
            </w:r>
          </w:p>
        </w:tc>
      </w:tr>
      <w:tr w:rsidR="004103FC" w14:paraId="5B4C66C5" w14:textId="77777777" w:rsidTr="00CE6DBD">
        <w:trPr>
          <w:trHeight w:val="597"/>
        </w:trPr>
        <w:tc>
          <w:tcPr>
            <w:tcW w:w="1728" w:type="dxa"/>
            <w:vMerge/>
          </w:tcPr>
          <w:p w14:paraId="5A300868" w14:textId="77777777" w:rsidR="00CE6DBD" w:rsidRPr="00A923DE" w:rsidRDefault="00CE6DBD" w:rsidP="00295DE0">
            <w:pPr>
              <w:jc w:val="center"/>
              <w:rPr>
                <w:rFonts w:ascii="Gill Sans MT" w:hAnsi="Gill Sans MT"/>
                <w:b/>
              </w:rPr>
            </w:pPr>
          </w:p>
        </w:tc>
        <w:tc>
          <w:tcPr>
            <w:tcW w:w="3330" w:type="dxa"/>
            <w:vAlign w:val="center"/>
          </w:tcPr>
          <w:p w14:paraId="7FBF5166" w14:textId="77777777" w:rsidR="00CE6DBD" w:rsidRDefault="00CE6DBD" w:rsidP="00295DE0">
            <w:pPr>
              <w:jc w:val="center"/>
              <w:rPr>
                <w:rFonts w:ascii="Gill Sans MT" w:hAnsi="Gill Sans MT"/>
                <w:b/>
              </w:rPr>
            </w:pPr>
            <w:r>
              <w:rPr>
                <w:rFonts w:ascii="Gill Sans MT" w:hAnsi="Gill Sans MT"/>
                <w:b/>
              </w:rPr>
              <w:t>Unit Six:  Statistics and Probability</w:t>
            </w:r>
          </w:p>
        </w:tc>
        <w:tc>
          <w:tcPr>
            <w:tcW w:w="1980" w:type="dxa"/>
            <w:vAlign w:val="center"/>
          </w:tcPr>
          <w:p w14:paraId="2AAD1044" w14:textId="77777777" w:rsidR="00CE6DBD" w:rsidRDefault="00CE6DBD" w:rsidP="00295DE0">
            <w:pPr>
              <w:jc w:val="center"/>
              <w:rPr>
                <w:rFonts w:ascii="Gill Sans MT" w:hAnsi="Gill Sans MT"/>
                <w:i/>
              </w:rPr>
            </w:pPr>
            <w:r>
              <w:rPr>
                <w:rFonts w:ascii="Gill Sans MT" w:hAnsi="Gill Sans MT"/>
                <w:i/>
              </w:rPr>
              <w:t>5 weeks</w:t>
            </w:r>
          </w:p>
          <w:p w14:paraId="69A2AB2A" w14:textId="6D210CE2" w:rsidR="00036563" w:rsidRPr="00036563" w:rsidRDefault="00036563" w:rsidP="009F7D60">
            <w:pPr>
              <w:jc w:val="center"/>
              <w:rPr>
                <w:rFonts w:ascii="Gill Sans MT" w:hAnsi="Gill Sans MT"/>
              </w:rPr>
            </w:pPr>
            <w:r>
              <w:rPr>
                <w:rFonts w:ascii="Gill Sans MT" w:hAnsi="Gill Sans MT"/>
              </w:rPr>
              <w:t xml:space="preserve">Apr </w:t>
            </w:r>
            <w:r w:rsidR="009F7D60">
              <w:rPr>
                <w:rFonts w:ascii="Gill Sans MT" w:hAnsi="Gill Sans MT"/>
              </w:rPr>
              <w:t>23</w:t>
            </w:r>
            <w:r>
              <w:rPr>
                <w:rFonts w:ascii="Gill Sans MT" w:hAnsi="Gill Sans MT"/>
              </w:rPr>
              <w:t xml:space="preserve"> – May 2</w:t>
            </w:r>
            <w:r w:rsidR="009F7D60">
              <w:rPr>
                <w:rFonts w:ascii="Gill Sans MT" w:hAnsi="Gill Sans MT"/>
              </w:rPr>
              <w:t>8</w:t>
            </w:r>
          </w:p>
        </w:tc>
        <w:tc>
          <w:tcPr>
            <w:tcW w:w="4770" w:type="dxa"/>
            <w:vAlign w:val="center"/>
          </w:tcPr>
          <w:p w14:paraId="208D66DE" w14:textId="77777777" w:rsidR="00CE6DBD" w:rsidRPr="0094248F" w:rsidRDefault="00CE6DBD" w:rsidP="00362F2B">
            <w:pPr>
              <w:pStyle w:val="ListParagraph"/>
              <w:numPr>
                <w:ilvl w:val="0"/>
                <w:numId w:val="9"/>
              </w:numPr>
              <w:ind w:left="630" w:hanging="450"/>
              <w:rPr>
                <w:rFonts w:ascii="Garamond" w:hAnsi="Garamond"/>
              </w:rPr>
            </w:pPr>
            <w:r>
              <w:rPr>
                <w:rFonts w:ascii="Garamond" w:hAnsi="Garamond"/>
              </w:rPr>
              <w:t>Statistical Measures and Displays</w:t>
            </w:r>
          </w:p>
        </w:tc>
        <w:tc>
          <w:tcPr>
            <w:tcW w:w="2808" w:type="dxa"/>
            <w:vAlign w:val="center"/>
          </w:tcPr>
          <w:p w14:paraId="6BB008BF" w14:textId="77777777" w:rsidR="00CE6DBD" w:rsidRPr="00507548" w:rsidRDefault="00CE6DBD" w:rsidP="00507548">
            <w:pPr>
              <w:ind w:left="180"/>
              <w:rPr>
                <w:rFonts w:ascii="Garamond" w:hAnsi="Garamond"/>
              </w:rPr>
            </w:pPr>
            <w:r>
              <w:rPr>
                <w:rFonts w:ascii="Garamond" w:hAnsi="Garamond"/>
              </w:rPr>
              <w:t>6.SP.B.5, 6.SP.A.2, 6.SP.B.4</w:t>
            </w:r>
          </w:p>
        </w:tc>
      </w:tr>
    </w:tbl>
    <w:p w14:paraId="1D0F7640" w14:textId="0D866F2B" w:rsidR="000B5BCF" w:rsidRDefault="000B5BCF"/>
    <w:p w14:paraId="07C40AA2" w14:textId="5B3C6662" w:rsidR="0079282B" w:rsidRDefault="0079282B"/>
    <w:p w14:paraId="06D896A3" w14:textId="32BA74FD" w:rsidR="0079282B" w:rsidRDefault="001D4978">
      <w:r>
        <w:rPr>
          <w:noProof/>
        </w:rPr>
        <w:lastRenderedPageBreak/>
        <mc:AlternateContent>
          <mc:Choice Requires="wps">
            <w:drawing>
              <wp:anchor distT="0" distB="0" distL="114300" distR="114300" simplePos="0" relativeHeight="251589120" behindDoc="0" locked="0" layoutInCell="1" allowOverlap="1" wp14:anchorId="31824465" wp14:editId="3F020CF1">
                <wp:simplePos x="0" y="0"/>
                <wp:positionH relativeFrom="margin">
                  <wp:posOffset>2870200</wp:posOffset>
                </wp:positionH>
                <wp:positionV relativeFrom="margin">
                  <wp:posOffset>659130</wp:posOffset>
                </wp:positionV>
                <wp:extent cx="6350000" cy="4080510"/>
                <wp:effectExtent l="0" t="0" r="12700" b="1524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6350000" cy="408051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79CED60" w14:textId="63619D32" w:rsidR="00D92E6A" w:rsidRDefault="00D92E6A" w:rsidP="00A923DE">
                            <w:pPr>
                              <w:jc w:val="center"/>
                              <w:rPr>
                                <w:rFonts w:ascii="Gill Sans MT" w:hAnsi="Gill Sans MT"/>
                                <w:b/>
                                <w:sz w:val="32"/>
                              </w:rPr>
                            </w:pPr>
                            <w:r>
                              <w:rPr>
                                <w:rFonts w:ascii="Gill Sans MT" w:hAnsi="Gill Sans MT"/>
                                <w:b/>
                                <w:sz w:val="32"/>
                              </w:rPr>
                              <w:t xml:space="preserve">Online and Homework </w:t>
                            </w:r>
                          </w:p>
                          <w:p w14:paraId="32D86BA5" w14:textId="1C841ED3" w:rsidR="00D92E6A" w:rsidRDefault="00D92E6A" w:rsidP="00A923DE">
                            <w:pPr>
                              <w:jc w:val="center"/>
                              <w:rPr>
                                <w:rFonts w:ascii="Gill Sans MT" w:hAnsi="Gill Sans MT"/>
                                <w:b/>
                                <w:sz w:val="32"/>
                              </w:rPr>
                            </w:pPr>
                          </w:p>
                          <w:p w14:paraId="139F4492" w14:textId="0821AF8B" w:rsidR="00D92E6A" w:rsidRDefault="00D92E6A" w:rsidP="00A923DE">
                            <w:pPr>
                              <w:jc w:val="center"/>
                              <w:rPr>
                                <w:rFonts w:ascii="Gill Sans MT" w:hAnsi="Gill Sans MT"/>
                                <w:sz w:val="32"/>
                              </w:rPr>
                            </w:pPr>
                            <w:r>
                              <w:rPr>
                                <w:rFonts w:ascii="Gill Sans MT" w:hAnsi="Gill Sans MT"/>
                                <w:sz w:val="32"/>
                              </w:rPr>
                              <w:t xml:space="preserve">To assist your student with continued learning and extra practice, you may choose to access our textbook online.  You will find tutorials, homework practice, and independent learning opportunities available here at </w:t>
                            </w:r>
                            <w:hyperlink r:id="rId16" w:history="1">
                              <w:r w:rsidRPr="00761B00">
                                <w:rPr>
                                  <w:rStyle w:val="Hyperlink"/>
                                  <w:rFonts w:ascii="Gill Sans MT" w:hAnsi="Gill Sans MT"/>
                                  <w:sz w:val="32"/>
                                </w:rPr>
                                <w:t>www.aleks.com</w:t>
                              </w:r>
                            </w:hyperlink>
                            <w:r>
                              <w:rPr>
                                <w:rFonts w:ascii="Gill Sans MT" w:hAnsi="Gill Sans MT"/>
                                <w:sz w:val="32"/>
                              </w:rPr>
                              <w:t xml:space="preserve">   </w:t>
                            </w:r>
                            <w:proofErr w:type="gramStart"/>
                            <w:r>
                              <w:rPr>
                                <w:rFonts w:ascii="Gill Sans MT" w:hAnsi="Gill Sans MT"/>
                                <w:sz w:val="32"/>
                              </w:rPr>
                              <w:t>Your</w:t>
                            </w:r>
                            <w:proofErr w:type="gramEnd"/>
                            <w:r>
                              <w:rPr>
                                <w:rFonts w:ascii="Gill Sans MT" w:hAnsi="Gill Sans MT"/>
                                <w:sz w:val="32"/>
                              </w:rPr>
                              <w:t xml:space="preserve"> student should know their ALEKS log on and password.  However, if you need </w:t>
                            </w:r>
                            <w:r w:rsidR="009D4E79">
                              <w:rPr>
                                <w:rFonts w:ascii="Gill Sans MT" w:hAnsi="Gill Sans MT"/>
                                <w:sz w:val="32"/>
                              </w:rPr>
                              <w:t>that information from your student’s teacher please email and we will provide it directly to you.</w:t>
                            </w:r>
                          </w:p>
                          <w:p w14:paraId="0F5819A0" w14:textId="62E31237" w:rsidR="00ED444B" w:rsidRDefault="00ED444B" w:rsidP="00A923DE">
                            <w:pPr>
                              <w:jc w:val="center"/>
                              <w:rPr>
                                <w:rFonts w:ascii="Gill Sans MT" w:hAnsi="Gill Sans MT"/>
                                <w:sz w:val="32"/>
                              </w:rPr>
                            </w:pPr>
                          </w:p>
                          <w:p w14:paraId="3C3EAAA9" w14:textId="607A9818" w:rsidR="00ED444B" w:rsidRPr="00D92E6A" w:rsidRDefault="00ED444B" w:rsidP="00A923DE">
                            <w:pPr>
                              <w:jc w:val="center"/>
                              <w:rPr>
                                <w:rFonts w:ascii="Gill Sans MT" w:hAnsi="Gill Sans MT"/>
                              </w:rPr>
                            </w:pPr>
                            <w:r>
                              <w:rPr>
                                <w:rFonts w:ascii="Gill Sans MT" w:hAnsi="Gill Sans MT"/>
                                <w:sz w:val="32"/>
                              </w:rPr>
                              <w:t>Additionally, your student has a textbook for the year to keep at home.  We will suggest pages and problems that correspond with the topic we are working on in class on our Facebook page.  This can provide additional practice at home for your student</w:t>
                            </w:r>
                            <w:r w:rsidR="004103FC">
                              <w:rPr>
                                <w:rFonts w:ascii="Gill Sans MT" w:hAnsi="Gill Sans MT"/>
                                <w:sz w:val="32"/>
                              </w:rPr>
                              <w:t xml:space="preserve"> if you </w:t>
                            </w:r>
                            <w:r w:rsidR="004103FC">
                              <w:rPr>
                                <w:rFonts w:ascii="Gill Sans MT" w:hAnsi="Gill Sans MT"/>
                                <w:sz w:val="32"/>
                              </w:rPr>
                              <w:t>choose.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24465" id="Round Diagonal Corner Rectangle 57" o:spid="_x0000_s1030" style="position:absolute;margin-left:226pt;margin-top:51.9pt;width:500pt;height:321.3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350000,4080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" adj="-11796480,,5400" path="m680099,l6350000,r,l6350000,3400411v,375608,-304491,680099,-680099,680099l,4080510r,l,680099c,304491,304491,,680099,xe" fillcolor="white [3201]" strokecolor="black [3200]" strokeweight="2pt">
                <v:stroke joinstyle="miter"/>
                <v:formulas/>
                <v:path arrowok="t" o:connecttype="custom" o:connectlocs="680099,0;6350000,0;6350000,0;6350000,3400411;5669901,4080510;0,4080510;0,4080510;0,680099;680099,0" o:connectangles="0,0,0,0,0,0,0,0,0" textboxrect="0,0,6350000,4080510"/>
                <v:textbox>
                  <w:txbxContent>
                    <w:p w14:paraId="579CED60" w14:textId="63619D32" w:rsidR="00D92E6A" w:rsidRDefault="00D92E6A" w:rsidP="00A923DE">
                      <w:pPr>
                        <w:jc w:val="center"/>
                        <w:rPr>
                          <w:rFonts w:ascii="Gill Sans MT" w:hAnsi="Gill Sans MT"/>
                          <w:b/>
                          <w:sz w:val="32"/>
                        </w:rPr>
                      </w:pPr>
                      <w:r>
                        <w:rPr>
                          <w:rFonts w:ascii="Gill Sans MT" w:hAnsi="Gill Sans MT"/>
                          <w:b/>
                          <w:sz w:val="32"/>
                        </w:rPr>
                        <w:t xml:space="preserve">Online and Homework </w:t>
                      </w:r>
                    </w:p>
                    <w:p w14:paraId="32D86BA5" w14:textId="1C841ED3" w:rsidR="00D92E6A" w:rsidRDefault="00D92E6A" w:rsidP="00A923DE">
                      <w:pPr>
                        <w:jc w:val="center"/>
                        <w:rPr>
                          <w:rFonts w:ascii="Gill Sans MT" w:hAnsi="Gill Sans MT"/>
                          <w:b/>
                          <w:sz w:val="32"/>
                        </w:rPr>
                      </w:pPr>
                    </w:p>
                    <w:p w14:paraId="139F4492" w14:textId="0821AF8B" w:rsidR="00D92E6A" w:rsidRDefault="00D92E6A" w:rsidP="00A923DE">
                      <w:pPr>
                        <w:jc w:val="center"/>
                        <w:rPr>
                          <w:rFonts w:ascii="Gill Sans MT" w:hAnsi="Gill Sans MT"/>
                          <w:sz w:val="32"/>
                        </w:rPr>
                      </w:pPr>
                      <w:r>
                        <w:rPr>
                          <w:rFonts w:ascii="Gill Sans MT" w:hAnsi="Gill Sans MT"/>
                          <w:sz w:val="32"/>
                        </w:rPr>
                        <w:t xml:space="preserve">To assist your student with continued learning and extra practice, you may choose to access our textbook online.  You will find tutorials, homework practice, and independent learning opportunities available here at </w:t>
                      </w:r>
                      <w:hyperlink r:id="rId17" w:history="1">
                        <w:r w:rsidRPr="00761B00">
                          <w:rPr>
                            <w:rStyle w:val="Hyperlink"/>
                            <w:rFonts w:ascii="Gill Sans MT" w:hAnsi="Gill Sans MT"/>
                            <w:sz w:val="32"/>
                          </w:rPr>
                          <w:t>www.aleks.com</w:t>
                        </w:r>
                      </w:hyperlink>
                      <w:r>
                        <w:rPr>
                          <w:rFonts w:ascii="Gill Sans MT" w:hAnsi="Gill Sans MT"/>
                          <w:sz w:val="32"/>
                        </w:rPr>
                        <w:t xml:space="preserve">   </w:t>
                      </w:r>
                      <w:proofErr w:type="gramStart"/>
                      <w:r>
                        <w:rPr>
                          <w:rFonts w:ascii="Gill Sans MT" w:hAnsi="Gill Sans MT"/>
                          <w:sz w:val="32"/>
                        </w:rPr>
                        <w:t>Your</w:t>
                      </w:r>
                      <w:proofErr w:type="gramEnd"/>
                      <w:r>
                        <w:rPr>
                          <w:rFonts w:ascii="Gill Sans MT" w:hAnsi="Gill Sans MT"/>
                          <w:sz w:val="32"/>
                        </w:rPr>
                        <w:t xml:space="preserve"> student should know their ALEKS log on and password.  However, if you need </w:t>
                      </w:r>
                      <w:r w:rsidR="009D4E79">
                        <w:rPr>
                          <w:rFonts w:ascii="Gill Sans MT" w:hAnsi="Gill Sans MT"/>
                          <w:sz w:val="32"/>
                        </w:rPr>
                        <w:t>that information from your student’s teacher please email and we will provide it directly to you.</w:t>
                      </w:r>
                    </w:p>
                    <w:p w14:paraId="0F5819A0" w14:textId="62E31237" w:rsidR="00ED444B" w:rsidRDefault="00ED444B" w:rsidP="00A923DE">
                      <w:pPr>
                        <w:jc w:val="center"/>
                        <w:rPr>
                          <w:rFonts w:ascii="Gill Sans MT" w:hAnsi="Gill Sans MT"/>
                          <w:sz w:val="32"/>
                        </w:rPr>
                      </w:pPr>
                    </w:p>
                    <w:p w14:paraId="3C3EAAA9" w14:textId="607A9818" w:rsidR="00ED444B" w:rsidRPr="00D92E6A" w:rsidRDefault="00ED444B" w:rsidP="00A923DE">
                      <w:pPr>
                        <w:jc w:val="center"/>
                        <w:rPr>
                          <w:rFonts w:ascii="Gill Sans MT" w:hAnsi="Gill Sans MT"/>
                        </w:rPr>
                      </w:pPr>
                      <w:r>
                        <w:rPr>
                          <w:rFonts w:ascii="Gill Sans MT" w:hAnsi="Gill Sans MT"/>
                          <w:sz w:val="32"/>
                        </w:rPr>
                        <w:t>Additionally, your student has a textbook for the year to keep at home.  We will suggest pages and problems that correspond with the topic we are working on in class on our Facebook page.  This can provide additional practice at home for your student</w:t>
                      </w:r>
                      <w:r w:rsidR="004103FC">
                        <w:rPr>
                          <w:rFonts w:ascii="Gill Sans MT" w:hAnsi="Gill Sans MT"/>
                          <w:sz w:val="32"/>
                        </w:rPr>
                        <w:t xml:space="preserve"> if you </w:t>
                      </w:r>
                      <w:r w:rsidR="004103FC">
                        <w:rPr>
                          <w:rFonts w:ascii="Gill Sans MT" w:hAnsi="Gill Sans MT"/>
                          <w:sz w:val="32"/>
                        </w:rPr>
                        <w:t>choose.</w:t>
                      </w:r>
                      <w:bookmarkStart w:id="1" w:name="_GoBack"/>
                      <w:bookmarkEnd w:id="1"/>
                    </w:p>
                  </w:txbxContent>
                </v:textbox>
                <w10:wrap type="square" anchorx="margin" anchory="margin"/>
              </v:shape>
            </w:pict>
          </mc:Fallback>
        </mc:AlternateContent>
      </w:r>
      <w:r>
        <w:rPr>
          <w:noProof/>
        </w:rPr>
        <mc:AlternateContent>
          <mc:Choice Requires="wps">
            <w:drawing>
              <wp:anchor distT="0" distB="0" distL="114300" distR="114300" simplePos="0" relativeHeight="251576832" behindDoc="1" locked="0" layoutInCell="1" allowOverlap="1" wp14:anchorId="5F10328A" wp14:editId="769559FE">
                <wp:simplePos x="0" y="0"/>
                <wp:positionH relativeFrom="margin">
                  <wp:posOffset>344362</wp:posOffset>
                </wp:positionH>
                <wp:positionV relativeFrom="margin">
                  <wp:posOffset>706899</wp:posOffset>
                </wp:positionV>
                <wp:extent cx="1732280" cy="2286000"/>
                <wp:effectExtent l="0" t="0" r="20320" b="19050"/>
                <wp:wrapNone/>
                <wp:docPr id="56" name="Round Diagonal Corner Rectangle 56"/>
                <wp:cNvGraphicFramePr/>
                <a:graphic xmlns:a="http://schemas.openxmlformats.org/drawingml/2006/main">
                  <a:graphicData uri="http://schemas.microsoft.com/office/word/2010/wordprocessingShape">
                    <wps:wsp>
                      <wps:cNvSpPr/>
                      <wps:spPr>
                        <a:xfrm>
                          <a:off x="0" y="0"/>
                          <a:ext cx="173228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A4EBAAE" w14:textId="77777777" w:rsidR="00D92E6A" w:rsidRPr="008A62D9" w:rsidRDefault="00D92E6A" w:rsidP="00A923DE">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95C99BA" w14:textId="77777777" w:rsidR="00D92E6A" w:rsidRPr="008A62D9" w:rsidRDefault="00D92E6A" w:rsidP="00A923DE">
                            <w:pPr>
                              <w:jc w:val="center"/>
                              <w:rPr>
                                <w:rFonts w:ascii="Gill Sans MT" w:hAnsi="Gill Sans MT"/>
                                <w:b/>
                                <w:sz w:val="32"/>
                              </w:rPr>
                            </w:pPr>
                            <w:r w:rsidRPr="008A62D9">
                              <w:rPr>
                                <w:rFonts w:ascii="Gill Sans MT" w:hAnsi="Gill Sans MT"/>
                                <w:b/>
                                <w:sz w:val="32"/>
                              </w:rPr>
                              <w:t>MAP</w:t>
                            </w:r>
                          </w:p>
                          <w:p w14:paraId="3082396E" w14:textId="77777777" w:rsidR="00D92E6A" w:rsidRDefault="00D92E6A" w:rsidP="00A923DE">
                            <w:pPr>
                              <w:jc w:val="center"/>
                              <w:rPr>
                                <w:rFonts w:ascii="Gill Sans MT" w:hAnsi="Gill Sans MT"/>
                              </w:rPr>
                            </w:pPr>
                            <w:r>
                              <w:rPr>
                                <w:rFonts w:ascii="Gill Sans MT" w:hAnsi="Gill Sans MT"/>
                              </w:rPr>
                              <w:t>Fall Window</w:t>
                            </w:r>
                          </w:p>
                          <w:p w14:paraId="0EE20808" w14:textId="1E8F2746" w:rsidR="00D92E6A" w:rsidRDefault="00D92E6A" w:rsidP="00A923DE">
                            <w:pPr>
                              <w:jc w:val="center"/>
                              <w:rPr>
                                <w:rFonts w:ascii="Gill Sans MT" w:hAnsi="Gill Sans MT"/>
                                <w:i/>
                              </w:rPr>
                            </w:pPr>
                            <w:r>
                              <w:rPr>
                                <w:rFonts w:ascii="Gill Sans MT" w:hAnsi="Gill Sans MT"/>
                                <w:i/>
                              </w:rPr>
                              <w:t xml:space="preserve">Sep 3 – Oct </w:t>
                            </w:r>
                            <w:r w:rsidR="004A19A9">
                              <w:rPr>
                                <w:rFonts w:ascii="Gill Sans MT" w:hAnsi="Gill Sans MT"/>
                                <w:i/>
                              </w:rPr>
                              <w:t>4</w:t>
                            </w:r>
                          </w:p>
                          <w:p w14:paraId="105AD0EF" w14:textId="77777777" w:rsidR="00D92E6A" w:rsidRPr="008A62D9" w:rsidRDefault="00D92E6A" w:rsidP="00A923DE">
                            <w:pPr>
                              <w:jc w:val="center"/>
                              <w:rPr>
                                <w:rFonts w:ascii="Gill Sans MT" w:hAnsi="Gill Sans MT"/>
                              </w:rPr>
                            </w:pPr>
                          </w:p>
                          <w:p w14:paraId="070E12E1" w14:textId="77777777" w:rsidR="00D92E6A" w:rsidRDefault="00D92E6A" w:rsidP="00A923DE">
                            <w:pPr>
                              <w:jc w:val="center"/>
                              <w:rPr>
                                <w:rFonts w:ascii="Gill Sans MT" w:hAnsi="Gill Sans MT"/>
                              </w:rPr>
                            </w:pPr>
                            <w:r>
                              <w:rPr>
                                <w:rFonts w:ascii="Gill Sans MT" w:hAnsi="Gill Sans MT"/>
                              </w:rPr>
                              <w:t>Winter Window</w:t>
                            </w:r>
                          </w:p>
                          <w:p w14:paraId="41F7021A" w14:textId="5DA9D688" w:rsidR="00D92E6A" w:rsidRPr="008A62D9" w:rsidRDefault="004A19A9" w:rsidP="00A923DE">
                            <w:pPr>
                              <w:jc w:val="center"/>
                              <w:rPr>
                                <w:rFonts w:ascii="Gill Sans MT" w:hAnsi="Gill Sans MT"/>
                                <w:i/>
                              </w:rPr>
                            </w:pPr>
                            <w:r>
                              <w:rPr>
                                <w:rFonts w:ascii="Gill Sans MT" w:hAnsi="Gill Sans MT"/>
                                <w:i/>
                              </w:rPr>
                              <w:t>Jan</w:t>
                            </w:r>
                            <w:r w:rsidR="00D92E6A">
                              <w:rPr>
                                <w:rFonts w:ascii="Gill Sans MT" w:hAnsi="Gill Sans MT"/>
                                <w:i/>
                              </w:rPr>
                              <w:t xml:space="preserve"> </w:t>
                            </w:r>
                            <w:r>
                              <w:rPr>
                                <w:rFonts w:ascii="Gill Sans MT" w:hAnsi="Gill Sans MT"/>
                                <w:i/>
                              </w:rPr>
                              <w:t>2</w:t>
                            </w:r>
                            <w:r w:rsidR="00D92E6A">
                              <w:rPr>
                                <w:rFonts w:ascii="Gill Sans MT" w:hAnsi="Gill Sans MT"/>
                                <w:i/>
                              </w:rPr>
                              <w:t xml:space="preserve"> – Jan </w:t>
                            </w:r>
                            <w:r>
                              <w:rPr>
                                <w:rFonts w:ascii="Gill Sans MT" w:hAnsi="Gill Sans MT"/>
                                <w:i/>
                              </w:rPr>
                              <w:t>31</w:t>
                            </w:r>
                          </w:p>
                          <w:p w14:paraId="3C187A69" w14:textId="77777777" w:rsidR="00D92E6A" w:rsidRPr="008A62D9" w:rsidRDefault="00D92E6A" w:rsidP="00A923DE">
                            <w:pPr>
                              <w:jc w:val="center"/>
                              <w:rPr>
                                <w:rFonts w:ascii="Gill Sans MT" w:hAnsi="Gill Sans MT"/>
                              </w:rPr>
                            </w:pPr>
                          </w:p>
                          <w:p w14:paraId="121CD541" w14:textId="77777777" w:rsidR="00D92E6A" w:rsidRDefault="00D92E6A" w:rsidP="00A923DE">
                            <w:pPr>
                              <w:jc w:val="center"/>
                              <w:rPr>
                                <w:rFonts w:ascii="Gill Sans MT" w:hAnsi="Gill Sans MT"/>
                              </w:rPr>
                            </w:pPr>
                            <w:r>
                              <w:rPr>
                                <w:rFonts w:ascii="Gill Sans MT" w:hAnsi="Gill Sans MT"/>
                              </w:rPr>
                              <w:t>Spring Window</w:t>
                            </w:r>
                          </w:p>
                          <w:p w14:paraId="772DE08C" w14:textId="71D0EF14" w:rsidR="00D92E6A" w:rsidRPr="008A62D9" w:rsidRDefault="00D92E6A" w:rsidP="00A923DE">
                            <w:pPr>
                              <w:jc w:val="center"/>
                              <w:rPr>
                                <w:rFonts w:ascii="Gill Sans MT" w:hAnsi="Gill Sans MT"/>
                                <w:i/>
                              </w:rPr>
                            </w:pPr>
                            <w:r>
                              <w:rPr>
                                <w:rFonts w:ascii="Gill Sans MT" w:hAnsi="Gill Sans MT"/>
                                <w:i/>
                              </w:rPr>
                              <w:t>Apr 2</w:t>
                            </w:r>
                            <w:r w:rsidR="004A19A9">
                              <w:rPr>
                                <w:rFonts w:ascii="Gill Sans MT" w:hAnsi="Gill Sans MT"/>
                                <w:i/>
                              </w:rPr>
                              <w:t>8</w:t>
                            </w:r>
                            <w:r>
                              <w:rPr>
                                <w:rFonts w:ascii="Gill Sans MT" w:hAnsi="Gill Sans MT"/>
                                <w:i/>
                              </w:rPr>
                              <w:t xml:space="preserve"> – May 1</w:t>
                            </w:r>
                            <w:r w:rsidR="004A19A9">
                              <w:rPr>
                                <w:rFonts w:ascii="Gill Sans MT" w:hAnsi="Gill Sans MT"/>
                                <w:i/>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328A" id="Round Diagonal Corner Rectangle 56" o:spid="_x0000_s1031" style="position:absolute;margin-left:27.1pt;margin-top:55.65pt;width:136.4pt;height:180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73228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" adj="-11796480,,5400" path="m288719,l1732280,r,l1732280,1997281v,159455,-129264,288719,-288719,288719l,2286000r,l,288719c,129264,129264,,288719,xe" fillcolor="white [3201]" strokecolor="black [3200]" strokeweight="2pt">
                <v:stroke joinstyle="miter"/>
                <v:formulas/>
                <v:path arrowok="t" o:connecttype="custom" o:connectlocs="288719,0;1732280,0;1732280,0;1732280,1997281;1443561,2286000;0,2286000;0,2286000;0,288719;288719,0" o:connectangles="0,0,0,0,0,0,0,0,0" textboxrect="0,0,1732280,2286000"/>
                <v:textbox>
                  <w:txbxContent>
                    <w:p w14:paraId="7A4EBAAE" w14:textId="77777777" w:rsidR="00D92E6A" w:rsidRPr="008A62D9" w:rsidRDefault="00D92E6A" w:rsidP="00A923DE">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95C99BA" w14:textId="77777777" w:rsidR="00D92E6A" w:rsidRPr="008A62D9" w:rsidRDefault="00D92E6A" w:rsidP="00A923DE">
                      <w:pPr>
                        <w:jc w:val="center"/>
                        <w:rPr>
                          <w:rFonts w:ascii="Gill Sans MT" w:hAnsi="Gill Sans MT"/>
                          <w:b/>
                          <w:sz w:val="32"/>
                        </w:rPr>
                      </w:pPr>
                      <w:r w:rsidRPr="008A62D9">
                        <w:rPr>
                          <w:rFonts w:ascii="Gill Sans MT" w:hAnsi="Gill Sans MT"/>
                          <w:b/>
                          <w:sz w:val="32"/>
                        </w:rPr>
                        <w:t>MAP</w:t>
                      </w:r>
                    </w:p>
                    <w:p w14:paraId="3082396E" w14:textId="77777777" w:rsidR="00D92E6A" w:rsidRDefault="00D92E6A" w:rsidP="00A923DE">
                      <w:pPr>
                        <w:jc w:val="center"/>
                        <w:rPr>
                          <w:rFonts w:ascii="Gill Sans MT" w:hAnsi="Gill Sans MT"/>
                        </w:rPr>
                      </w:pPr>
                      <w:r>
                        <w:rPr>
                          <w:rFonts w:ascii="Gill Sans MT" w:hAnsi="Gill Sans MT"/>
                        </w:rPr>
                        <w:t>Fall Window</w:t>
                      </w:r>
                    </w:p>
                    <w:p w14:paraId="0EE20808" w14:textId="1E8F2746" w:rsidR="00D92E6A" w:rsidRDefault="00D92E6A" w:rsidP="00A923DE">
                      <w:pPr>
                        <w:jc w:val="center"/>
                        <w:rPr>
                          <w:rFonts w:ascii="Gill Sans MT" w:hAnsi="Gill Sans MT"/>
                          <w:i/>
                        </w:rPr>
                      </w:pPr>
                      <w:r>
                        <w:rPr>
                          <w:rFonts w:ascii="Gill Sans MT" w:hAnsi="Gill Sans MT"/>
                          <w:i/>
                        </w:rPr>
                        <w:t xml:space="preserve">Sep 3 – Oct </w:t>
                      </w:r>
                      <w:r w:rsidR="004A19A9">
                        <w:rPr>
                          <w:rFonts w:ascii="Gill Sans MT" w:hAnsi="Gill Sans MT"/>
                          <w:i/>
                        </w:rPr>
                        <w:t>4</w:t>
                      </w:r>
                    </w:p>
                    <w:p w14:paraId="105AD0EF" w14:textId="77777777" w:rsidR="00D92E6A" w:rsidRPr="008A62D9" w:rsidRDefault="00D92E6A" w:rsidP="00A923DE">
                      <w:pPr>
                        <w:jc w:val="center"/>
                        <w:rPr>
                          <w:rFonts w:ascii="Gill Sans MT" w:hAnsi="Gill Sans MT"/>
                        </w:rPr>
                      </w:pPr>
                    </w:p>
                    <w:p w14:paraId="070E12E1" w14:textId="77777777" w:rsidR="00D92E6A" w:rsidRDefault="00D92E6A" w:rsidP="00A923DE">
                      <w:pPr>
                        <w:jc w:val="center"/>
                        <w:rPr>
                          <w:rFonts w:ascii="Gill Sans MT" w:hAnsi="Gill Sans MT"/>
                        </w:rPr>
                      </w:pPr>
                      <w:r>
                        <w:rPr>
                          <w:rFonts w:ascii="Gill Sans MT" w:hAnsi="Gill Sans MT"/>
                        </w:rPr>
                        <w:t>Winter Window</w:t>
                      </w:r>
                    </w:p>
                    <w:p w14:paraId="41F7021A" w14:textId="5DA9D688" w:rsidR="00D92E6A" w:rsidRPr="008A62D9" w:rsidRDefault="004A19A9" w:rsidP="00A923DE">
                      <w:pPr>
                        <w:jc w:val="center"/>
                        <w:rPr>
                          <w:rFonts w:ascii="Gill Sans MT" w:hAnsi="Gill Sans MT"/>
                          <w:i/>
                        </w:rPr>
                      </w:pPr>
                      <w:r>
                        <w:rPr>
                          <w:rFonts w:ascii="Gill Sans MT" w:hAnsi="Gill Sans MT"/>
                          <w:i/>
                        </w:rPr>
                        <w:t>Jan</w:t>
                      </w:r>
                      <w:r w:rsidR="00D92E6A">
                        <w:rPr>
                          <w:rFonts w:ascii="Gill Sans MT" w:hAnsi="Gill Sans MT"/>
                          <w:i/>
                        </w:rPr>
                        <w:t xml:space="preserve"> </w:t>
                      </w:r>
                      <w:r>
                        <w:rPr>
                          <w:rFonts w:ascii="Gill Sans MT" w:hAnsi="Gill Sans MT"/>
                          <w:i/>
                        </w:rPr>
                        <w:t>2</w:t>
                      </w:r>
                      <w:r w:rsidR="00D92E6A">
                        <w:rPr>
                          <w:rFonts w:ascii="Gill Sans MT" w:hAnsi="Gill Sans MT"/>
                          <w:i/>
                        </w:rPr>
                        <w:t xml:space="preserve"> – Jan </w:t>
                      </w:r>
                      <w:r>
                        <w:rPr>
                          <w:rFonts w:ascii="Gill Sans MT" w:hAnsi="Gill Sans MT"/>
                          <w:i/>
                        </w:rPr>
                        <w:t>31</w:t>
                      </w:r>
                    </w:p>
                    <w:p w14:paraId="3C187A69" w14:textId="77777777" w:rsidR="00D92E6A" w:rsidRPr="008A62D9" w:rsidRDefault="00D92E6A" w:rsidP="00A923DE">
                      <w:pPr>
                        <w:jc w:val="center"/>
                        <w:rPr>
                          <w:rFonts w:ascii="Gill Sans MT" w:hAnsi="Gill Sans MT"/>
                        </w:rPr>
                      </w:pPr>
                    </w:p>
                    <w:p w14:paraId="121CD541" w14:textId="77777777" w:rsidR="00D92E6A" w:rsidRDefault="00D92E6A" w:rsidP="00A923DE">
                      <w:pPr>
                        <w:jc w:val="center"/>
                        <w:rPr>
                          <w:rFonts w:ascii="Gill Sans MT" w:hAnsi="Gill Sans MT"/>
                        </w:rPr>
                      </w:pPr>
                      <w:r>
                        <w:rPr>
                          <w:rFonts w:ascii="Gill Sans MT" w:hAnsi="Gill Sans MT"/>
                        </w:rPr>
                        <w:t>Spring Window</w:t>
                      </w:r>
                    </w:p>
                    <w:p w14:paraId="772DE08C" w14:textId="71D0EF14" w:rsidR="00D92E6A" w:rsidRPr="008A62D9" w:rsidRDefault="00D92E6A" w:rsidP="00A923DE">
                      <w:pPr>
                        <w:jc w:val="center"/>
                        <w:rPr>
                          <w:rFonts w:ascii="Gill Sans MT" w:hAnsi="Gill Sans MT"/>
                          <w:i/>
                        </w:rPr>
                      </w:pPr>
                      <w:r>
                        <w:rPr>
                          <w:rFonts w:ascii="Gill Sans MT" w:hAnsi="Gill Sans MT"/>
                          <w:i/>
                        </w:rPr>
                        <w:t>Apr 2</w:t>
                      </w:r>
                      <w:r w:rsidR="004A19A9">
                        <w:rPr>
                          <w:rFonts w:ascii="Gill Sans MT" w:hAnsi="Gill Sans MT"/>
                          <w:i/>
                        </w:rPr>
                        <w:t>8</w:t>
                      </w:r>
                      <w:r>
                        <w:rPr>
                          <w:rFonts w:ascii="Gill Sans MT" w:hAnsi="Gill Sans MT"/>
                          <w:i/>
                        </w:rPr>
                        <w:t xml:space="preserve"> – May 1</w:t>
                      </w:r>
                      <w:r w:rsidR="004A19A9">
                        <w:rPr>
                          <w:rFonts w:ascii="Gill Sans MT" w:hAnsi="Gill Sans MT"/>
                          <w:i/>
                        </w:rPr>
                        <w:t>5</w:t>
                      </w:r>
                    </w:p>
                  </w:txbxContent>
                </v:textbox>
                <w10:wrap anchorx="margin" anchory="margin"/>
              </v:shape>
            </w:pict>
          </mc:Fallback>
        </mc:AlternateContent>
      </w:r>
      <w:r w:rsidR="0079282B">
        <w:br w:type="page"/>
      </w:r>
    </w:p>
    <w:p w14:paraId="3E179E04" w14:textId="51908A77" w:rsidR="0079282B" w:rsidRDefault="003803BF">
      <w:pPr>
        <w:rPr>
          <w:rFonts w:ascii="Gill Sans MT" w:hAnsi="Gill Sans MT"/>
          <w:b/>
          <w:sz w:val="32"/>
        </w:rPr>
      </w:pPr>
      <w:r w:rsidRPr="003803BF">
        <w:rPr>
          <w:rFonts w:ascii="Gill Sans MT" w:hAnsi="Gill Sans MT"/>
          <w:b/>
          <w:sz w:val="32"/>
        </w:rPr>
        <w:lastRenderedPageBreak/>
        <w:t xml:space="preserve">Unit One: </w:t>
      </w:r>
      <w:r w:rsidR="00DC6C69">
        <w:rPr>
          <w:rFonts w:ascii="Gill Sans MT" w:hAnsi="Gill Sans MT"/>
          <w:b/>
          <w:sz w:val="32"/>
        </w:rPr>
        <w:t>The Number System</w:t>
      </w:r>
    </w:p>
    <w:p w14:paraId="0015A8EA" w14:textId="77777777" w:rsidR="001D4978" w:rsidRDefault="001D4978">
      <w:pPr>
        <w:rPr>
          <w:rFonts w:ascii="Gill Sans MT" w:hAnsi="Gill Sans MT"/>
          <w:b/>
          <w:sz w:val="32"/>
        </w:rPr>
        <w:sectPr w:rsidR="001D4978" w:rsidSect="00B06781">
          <w:type w:val="continuous"/>
          <w:pgSz w:w="15840" w:h="12240" w:orient="landscape"/>
          <w:pgMar w:top="720" w:right="720" w:bottom="720" w:left="720" w:header="720" w:footer="720" w:gutter="0"/>
          <w:cols w:space="720"/>
          <w:titlePg/>
          <w:docGrid w:linePitch="360"/>
        </w:sectPr>
      </w:pPr>
    </w:p>
    <w:p w14:paraId="2B15DF23" w14:textId="5EA87822" w:rsidR="003803BF" w:rsidRPr="003803BF" w:rsidRDefault="003803BF">
      <w:pPr>
        <w:framePr w:hSpace="180" w:wrap="around" w:vAnchor="page" w:hAnchor="margin" w:y="2365"/>
        <w:rPr>
          <w:rFonts w:ascii="Gill Sans MT" w:hAnsi="Gill Sans MT"/>
          <w:b/>
          <w:sz w:val="32"/>
        </w:rPr>
      </w:pPr>
    </w:p>
    <w:p w14:paraId="011E19D6" w14:textId="5C5FB1C9" w:rsidR="0079282B" w:rsidRDefault="0079282B">
      <w:pPr>
        <w:framePr w:hSpace="180" w:wrap="around" w:vAnchor="page" w:hAnchor="margin" w:y="2365"/>
      </w:pPr>
    </w:p>
    <w:p w14:paraId="7AD1CB3B" w14:textId="69A85771" w:rsidR="003803BF" w:rsidRDefault="003803BF">
      <w:pPr>
        <w:framePr w:hSpace="180" w:wrap="around" w:vAnchor="page" w:hAnchor="margin" w:y="2365"/>
      </w:pPr>
    </w:p>
    <w:p w14:paraId="7A2F7558" w14:textId="77777777" w:rsidR="001D4978" w:rsidRDefault="001D4978">
      <w:pPr>
        <w:framePr w:hSpace="180" w:wrap="around" w:vAnchor="page" w:hAnchor="margin" w:y="2365"/>
      </w:pPr>
    </w:p>
    <w:p w14:paraId="5D6E81E1" w14:textId="63F78DE8" w:rsidR="0079282B" w:rsidRDefault="0079282B">
      <w:pPr>
        <w:framePr w:hSpace="180" w:wrap="around" w:vAnchor="page" w:hAnchor="margin" w:y="2365"/>
      </w:pPr>
    </w:p>
    <w:p w14:paraId="5E0D4694" w14:textId="3C2DBA19" w:rsidR="0079282B" w:rsidRDefault="0079282B"/>
    <w:tbl>
      <w:tblPr>
        <w:tblStyle w:val="TableGrid"/>
        <w:tblpPr w:leftFromText="180" w:rightFromText="180" w:vertAnchor="page" w:horzAnchor="margin" w:tblpY="1317"/>
        <w:tblW w:w="14058" w:type="dxa"/>
        <w:tblLayout w:type="fixed"/>
        <w:tblLook w:val="04A0" w:firstRow="1" w:lastRow="0" w:firstColumn="1" w:lastColumn="0" w:noHBand="0" w:noVBand="1"/>
      </w:tblPr>
      <w:tblGrid>
        <w:gridCol w:w="508"/>
        <w:gridCol w:w="509"/>
        <w:gridCol w:w="13041"/>
      </w:tblGrid>
      <w:tr w:rsidR="00E634C7" w:rsidRPr="00BC08CD" w14:paraId="5E9595D7" w14:textId="77777777" w:rsidTr="00E634C7">
        <w:trPr>
          <w:trHeight w:val="971"/>
        </w:trPr>
        <w:tc>
          <w:tcPr>
            <w:tcW w:w="14058" w:type="dxa"/>
            <w:gridSpan w:val="3"/>
            <w:tcBorders>
              <w:top w:val="single" w:sz="24" w:space="0" w:color="auto"/>
              <w:left w:val="single" w:sz="24" w:space="0" w:color="auto"/>
              <w:right w:val="single" w:sz="24" w:space="0" w:color="auto"/>
            </w:tcBorders>
            <w:shd w:val="clear" w:color="auto" w:fill="000000"/>
          </w:tcPr>
          <w:p w14:paraId="3333112A" w14:textId="77777777" w:rsidR="00E634C7" w:rsidRPr="00BC08CD" w:rsidRDefault="00E634C7" w:rsidP="00E634C7">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92654F2" w14:textId="77777777" w:rsidR="00E634C7" w:rsidRPr="00BC08CD" w:rsidRDefault="00E634C7" w:rsidP="00E634C7">
            <w:pPr>
              <w:jc w:val="center"/>
              <w:rPr>
                <w:color w:val="FFFFFF" w:themeColor="background1"/>
              </w:rPr>
            </w:pPr>
            <w:r>
              <w:rPr>
                <w:rFonts w:ascii="Gill Sans MT" w:hAnsi="Gill Sans MT"/>
                <w:b/>
                <w:color w:val="FFFFFF" w:themeColor="background1"/>
                <w:sz w:val="32"/>
              </w:rPr>
              <w:t>Fluently Computes Decimals</w:t>
            </w:r>
          </w:p>
        </w:tc>
      </w:tr>
      <w:tr w:rsidR="00E634C7" w14:paraId="24069CF3" w14:textId="77777777" w:rsidTr="00E634C7">
        <w:trPr>
          <w:trHeight w:val="1008"/>
        </w:trPr>
        <w:tc>
          <w:tcPr>
            <w:tcW w:w="508" w:type="dxa"/>
            <w:tcBorders>
              <w:left w:val="single" w:sz="24" w:space="0" w:color="auto"/>
              <w:bottom w:val="nil"/>
              <w:right w:val="nil"/>
            </w:tcBorders>
            <w:vAlign w:val="bottom"/>
          </w:tcPr>
          <w:p w14:paraId="2BA22F59" w14:textId="77777777" w:rsidR="00E634C7" w:rsidRPr="0046069F" w:rsidRDefault="00E634C7" w:rsidP="00E634C7">
            <w:pPr>
              <w:jc w:val="right"/>
              <w:rPr>
                <w:rFonts w:ascii="Gill Sans MT" w:hAnsi="Gill Sans MT"/>
                <w:b/>
                <w:sz w:val="72"/>
              </w:rPr>
            </w:pPr>
            <w:r w:rsidRPr="0046069F">
              <w:rPr>
                <w:rFonts w:ascii="Gill Sans MT" w:hAnsi="Gill Sans MT"/>
                <w:b/>
                <w:sz w:val="72"/>
              </w:rPr>
              <w:t>3</w:t>
            </w:r>
          </w:p>
        </w:tc>
        <w:tc>
          <w:tcPr>
            <w:tcW w:w="509" w:type="dxa"/>
            <w:tcBorders>
              <w:left w:val="nil"/>
              <w:bottom w:val="nil"/>
            </w:tcBorders>
            <w:vAlign w:val="center"/>
          </w:tcPr>
          <w:p w14:paraId="07FF45CC" w14:textId="77777777" w:rsidR="00E634C7" w:rsidRDefault="00E634C7" w:rsidP="00E634C7">
            <w:pPr>
              <w:jc w:val="center"/>
            </w:pPr>
            <w:r>
              <w:rPr>
                <w:rFonts w:ascii="Gill Sans" w:hAnsi="Gill Sans" w:cs="Gill Sans"/>
                <w:noProof/>
                <w:sz w:val="20"/>
              </w:rPr>
              <w:drawing>
                <wp:inline distT="0" distB="0" distL="0" distR="0" wp14:anchorId="2A282D86" wp14:editId="62674019">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041" w:type="dxa"/>
            <w:vMerge w:val="restart"/>
            <w:tcBorders>
              <w:right w:val="single" w:sz="24" w:space="0" w:color="auto"/>
            </w:tcBorders>
            <w:vAlign w:val="center"/>
          </w:tcPr>
          <w:p w14:paraId="67255C21" w14:textId="77777777" w:rsidR="00E634C7" w:rsidRPr="00BC08CD" w:rsidRDefault="00E634C7" w:rsidP="00E634C7">
            <w:pPr>
              <w:rPr>
                <w:rFonts w:ascii="Garamond" w:hAnsi="Garamond"/>
                <w:b/>
                <w:i/>
                <w:sz w:val="20"/>
              </w:rPr>
            </w:pPr>
            <w:r w:rsidRPr="00BC08CD">
              <w:rPr>
                <w:rFonts w:ascii="Garamond" w:hAnsi="Garamond"/>
                <w:b/>
                <w:i/>
                <w:sz w:val="20"/>
              </w:rPr>
              <w:t>Students demonstrate they have the ability to:</w:t>
            </w:r>
          </w:p>
          <w:p w14:paraId="1F4C4099" w14:textId="77777777" w:rsidR="00E634C7" w:rsidRPr="007D4281" w:rsidRDefault="00E634C7" w:rsidP="00E634C7">
            <w:pPr>
              <w:pStyle w:val="ListParagraph"/>
              <w:numPr>
                <w:ilvl w:val="0"/>
                <w:numId w:val="1"/>
              </w:numPr>
              <w:ind w:left="533"/>
              <w:rPr>
                <w:rFonts w:ascii="Garamond" w:hAnsi="Garamond"/>
                <w:sz w:val="20"/>
              </w:rPr>
            </w:pPr>
            <w:r>
              <w:rPr>
                <w:rFonts w:ascii="Garamond" w:hAnsi="Garamond"/>
                <w:sz w:val="20"/>
              </w:rPr>
              <w:t xml:space="preserve">Fluently </w:t>
            </w:r>
            <w:r>
              <w:rPr>
                <w:rFonts w:ascii="Garamond" w:hAnsi="Garamond"/>
                <w:b/>
                <w:sz w:val="20"/>
              </w:rPr>
              <w:t>divide</w:t>
            </w:r>
            <w:r>
              <w:rPr>
                <w:rFonts w:ascii="Garamond" w:hAnsi="Garamond"/>
                <w:sz w:val="20"/>
              </w:rPr>
              <w:t xml:space="preserve"> multi-digit numbers using the standard algorithm (6.NS.B.2) (procedural)</w:t>
            </w:r>
          </w:p>
          <w:p w14:paraId="4B56E28E" w14:textId="77777777" w:rsidR="00E634C7" w:rsidRPr="00B33DE5" w:rsidRDefault="00E634C7" w:rsidP="00E634C7">
            <w:pPr>
              <w:pStyle w:val="ListParagraph"/>
              <w:numPr>
                <w:ilvl w:val="0"/>
                <w:numId w:val="1"/>
              </w:numPr>
              <w:ind w:left="533"/>
              <w:rPr>
                <w:rFonts w:ascii="Garamond" w:hAnsi="Garamond"/>
                <w:sz w:val="20"/>
              </w:rPr>
            </w:pPr>
            <w:r w:rsidRPr="00294589">
              <w:rPr>
                <w:rFonts w:ascii="Garamond" w:hAnsi="Garamond"/>
                <w:bCs/>
                <w:sz w:val="20"/>
                <w:szCs w:val="20"/>
              </w:rPr>
              <w:t xml:space="preserve">Fluently </w:t>
            </w:r>
            <w:r w:rsidRPr="00294589">
              <w:rPr>
                <w:rFonts w:ascii="Garamond" w:hAnsi="Garamond"/>
                <w:b/>
                <w:bCs/>
                <w:sz w:val="20"/>
                <w:szCs w:val="20"/>
              </w:rPr>
              <w:t>add, subtract, multiply</w:t>
            </w:r>
            <w:r w:rsidRPr="00294589">
              <w:rPr>
                <w:rFonts w:ascii="Garamond" w:hAnsi="Garamond"/>
                <w:bCs/>
                <w:sz w:val="20"/>
                <w:szCs w:val="20"/>
              </w:rPr>
              <w:t xml:space="preserve">, and </w:t>
            </w:r>
            <w:r w:rsidRPr="00294589">
              <w:rPr>
                <w:rFonts w:ascii="Garamond" w:hAnsi="Garamond"/>
                <w:b/>
                <w:bCs/>
                <w:sz w:val="20"/>
                <w:szCs w:val="20"/>
              </w:rPr>
              <w:t>divide</w:t>
            </w:r>
            <w:r w:rsidRPr="00294589">
              <w:rPr>
                <w:rFonts w:ascii="Garamond" w:hAnsi="Garamond"/>
                <w:bCs/>
                <w:sz w:val="20"/>
                <w:szCs w:val="20"/>
              </w:rPr>
              <w:t xml:space="preserve"> multi-digit decimals using the standard algorithm for each operation. (6.NS.B.3)</w:t>
            </w:r>
            <w:r>
              <w:rPr>
                <w:rFonts w:ascii="Garamond" w:hAnsi="Garamond"/>
                <w:bCs/>
                <w:sz w:val="20"/>
                <w:szCs w:val="20"/>
              </w:rPr>
              <w:t xml:space="preserve"> (procedural)</w:t>
            </w:r>
          </w:p>
          <w:p w14:paraId="5F3E4B88" w14:textId="77777777" w:rsidR="00E634C7" w:rsidRPr="00E46977" w:rsidRDefault="00E634C7" w:rsidP="00E634C7">
            <w:pPr>
              <w:pStyle w:val="ListParagraph"/>
              <w:numPr>
                <w:ilvl w:val="0"/>
                <w:numId w:val="1"/>
              </w:numPr>
              <w:ind w:left="533"/>
              <w:rPr>
                <w:rFonts w:ascii="Garamond" w:hAnsi="Garamond"/>
                <w:sz w:val="20"/>
              </w:rPr>
            </w:pPr>
            <w:r>
              <w:rPr>
                <w:rFonts w:ascii="Garamond" w:hAnsi="Garamond"/>
                <w:bCs/>
                <w:sz w:val="20"/>
                <w:szCs w:val="20"/>
              </w:rPr>
              <w:t xml:space="preserve">Make sense of problems – </w:t>
            </w:r>
            <w:r>
              <w:rPr>
                <w:rFonts w:ascii="Garamond" w:hAnsi="Garamond"/>
                <w:b/>
                <w:bCs/>
                <w:sz w:val="20"/>
                <w:szCs w:val="20"/>
              </w:rPr>
              <w:t>Analyze</w:t>
            </w:r>
            <w:r>
              <w:rPr>
                <w:rFonts w:ascii="Garamond" w:hAnsi="Garamond"/>
                <w:bCs/>
                <w:sz w:val="20"/>
                <w:szCs w:val="20"/>
              </w:rPr>
              <w:t xml:space="preserve"> errors of multiplication and division of decimals and make sense of solutions through modeling, estimation, and alternate strategies (MP1)</w:t>
            </w:r>
          </w:p>
          <w:p w14:paraId="73E49A76" w14:textId="77777777" w:rsidR="00E634C7" w:rsidRPr="00E46977" w:rsidRDefault="00E634C7" w:rsidP="00E634C7">
            <w:pPr>
              <w:jc w:val="right"/>
              <w:rPr>
                <w:rFonts w:ascii="Garamond" w:hAnsi="Garamond"/>
                <w:i/>
                <w:sz w:val="20"/>
              </w:rPr>
            </w:pPr>
            <w:r>
              <w:rPr>
                <w:rFonts w:ascii="Garamond" w:hAnsi="Garamond"/>
                <w:i/>
                <w:sz w:val="20"/>
              </w:rPr>
              <w:t>Analyze – Analyzing Errors</w:t>
            </w:r>
          </w:p>
        </w:tc>
      </w:tr>
      <w:tr w:rsidR="00E634C7" w14:paraId="1C9535CD" w14:textId="77777777" w:rsidTr="00E634C7">
        <w:trPr>
          <w:trHeight w:val="1010"/>
        </w:trPr>
        <w:tc>
          <w:tcPr>
            <w:tcW w:w="1017" w:type="dxa"/>
            <w:gridSpan w:val="2"/>
            <w:tcBorders>
              <w:top w:val="nil"/>
              <w:left w:val="single" w:sz="24" w:space="0" w:color="auto"/>
              <w:bottom w:val="single" w:sz="4" w:space="0" w:color="auto"/>
            </w:tcBorders>
          </w:tcPr>
          <w:p w14:paraId="2CBFE853" w14:textId="77777777" w:rsidR="00E634C7" w:rsidRPr="0046069F" w:rsidRDefault="00E634C7" w:rsidP="00E634C7">
            <w:pPr>
              <w:jc w:val="center"/>
              <w:rPr>
                <w:rFonts w:ascii="Gill Sans MT" w:hAnsi="Gill Sans MT"/>
                <w:b/>
                <w:sz w:val="20"/>
              </w:rPr>
            </w:pPr>
            <w:r w:rsidRPr="0046069F">
              <w:rPr>
                <w:rFonts w:ascii="Gill Sans MT" w:hAnsi="Gill Sans MT"/>
                <w:b/>
                <w:sz w:val="20"/>
              </w:rPr>
              <w:t>Learning Goal</w:t>
            </w:r>
          </w:p>
        </w:tc>
        <w:tc>
          <w:tcPr>
            <w:tcW w:w="13041" w:type="dxa"/>
            <w:vMerge/>
            <w:tcBorders>
              <w:right w:val="single" w:sz="24" w:space="0" w:color="auto"/>
            </w:tcBorders>
            <w:vAlign w:val="center"/>
          </w:tcPr>
          <w:p w14:paraId="59408E05" w14:textId="77777777" w:rsidR="00E634C7" w:rsidRPr="00BC08CD" w:rsidRDefault="00E634C7" w:rsidP="00E634C7">
            <w:pPr>
              <w:rPr>
                <w:rFonts w:ascii="Garamond" w:hAnsi="Garamond"/>
                <w:sz w:val="20"/>
              </w:rPr>
            </w:pPr>
          </w:p>
        </w:tc>
      </w:tr>
      <w:tr w:rsidR="00E634C7" w14:paraId="02E751E3" w14:textId="77777777" w:rsidTr="00E634C7">
        <w:trPr>
          <w:trHeight w:val="1376"/>
        </w:trPr>
        <w:tc>
          <w:tcPr>
            <w:tcW w:w="508" w:type="dxa"/>
            <w:tcBorders>
              <w:left w:val="single" w:sz="24" w:space="0" w:color="auto"/>
              <w:bottom w:val="single" w:sz="4" w:space="0" w:color="auto"/>
              <w:right w:val="nil"/>
            </w:tcBorders>
            <w:vAlign w:val="center"/>
          </w:tcPr>
          <w:p w14:paraId="233DC71A" w14:textId="77777777" w:rsidR="00E634C7" w:rsidRPr="0046069F" w:rsidRDefault="00E634C7" w:rsidP="00E634C7">
            <w:pPr>
              <w:jc w:val="right"/>
              <w:rPr>
                <w:rFonts w:ascii="Gill Sans MT" w:hAnsi="Gill Sans MT"/>
                <w:b/>
                <w:sz w:val="72"/>
              </w:rPr>
            </w:pPr>
            <w:r w:rsidRPr="0046069F">
              <w:rPr>
                <w:rFonts w:ascii="Gill Sans MT" w:hAnsi="Gill Sans MT"/>
                <w:b/>
                <w:sz w:val="72"/>
              </w:rPr>
              <w:t>2</w:t>
            </w:r>
          </w:p>
        </w:tc>
        <w:tc>
          <w:tcPr>
            <w:tcW w:w="509" w:type="dxa"/>
            <w:tcBorders>
              <w:left w:val="nil"/>
              <w:bottom w:val="single" w:sz="4" w:space="0" w:color="auto"/>
            </w:tcBorders>
            <w:vAlign w:val="center"/>
          </w:tcPr>
          <w:p w14:paraId="140BEAD1" w14:textId="77777777" w:rsidR="00E634C7" w:rsidRDefault="00E634C7" w:rsidP="00E634C7">
            <w:r>
              <w:rPr>
                <w:rFonts w:ascii="Gill Sans" w:hAnsi="Gill Sans" w:cs="Gill Sans"/>
                <w:noProof/>
                <w:sz w:val="20"/>
              </w:rPr>
              <w:drawing>
                <wp:inline distT="0" distB="0" distL="0" distR="0" wp14:anchorId="2E12F7CB" wp14:editId="28B8F220">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041" w:type="dxa"/>
            <w:tcBorders>
              <w:right w:val="single" w:sz="24" w:space="0" w:color="auto"/>
            </w:tcBorders>
            <w:vAlign w:val="center"/>
          </w:tcPr>
          <w:p w14:paraId="283C1A83" w14:textId="77777777" w:rsidR="00E634C7" w:rsidRPr="0046069F" w:rsidRDefault="00E634C7" w:rsidP="00E634C7">
            <w:pPr>
              <w:rPr>
                <w:rFonts w:ascii="Garamond" w:hAnsi="Garamond"/>
                <w:b/>
                <w:i/>
                <w:sz w:val="20"/>
              </w:rPr>
            </w:pPr>
            <w:r w:rsidRPr="0046069F">
              <w:rPr>
                <w:rFonts w:ascii="Garamond" w:hAnsi="Garamond"/>
                <w:b/>
                <w:i/>
                <w:sz w:val="20"/>
              </w:rPr>
              <w:t>Students demonstrate they have the ability to:</w:t>
            </w:r>
          </w:p>
          <w:p w14:paraId="24D1CB1D" w14:textId="77777777" w:rsidR="00E634C7" w:rsidRPr="00294589" w:rsidRDefault="00E634C7" w:rsidP="00E634C7">
            <w:pPr>
              <w:pStyle w:val="ListParagraph"/>
              <w:numPr>
                <w:ilvl w:val="0"/>
                <w:numId w:val="2"/>
              </w:numPr>
              <w:rPr>
                <w:rFonts w:ascii="Garamond" w:hAnsi="Garamond"/>
                <w:sz w:val="20"/>
              </w:rPr>
            </w:pPr>
            <w:r>
              <w:rPr>
                <w:rFonts w:ascii="Garamond" w:hAnsi="Garamond"/>
                <w:sz w:val="20"/>
                <w:szCs w:val="20"/>
              </w:rPr>
              <w:t xml:space="preserve">Fluently </w:t>
            </w:r>
            <w:r w:rsidRPr="00294589">
              <w:rPr>
                <w:rFonts w:ascii="Garamond" w:hAnsi="Garamond"/>
                <w:b/>
                <w:sz w:val="20"/>
                <w:szCs w:val="20"/>
              </w:rPr>
              <w:t>multiply</w:t>
            </w:r>
            <w:r>
              <w:rPr>
                <w:rFonts w:ascii="Garamond" w:hAnsi="Garamond"/>
                <w:sz w:val="20"/>
                <w:szCs w:val="20"/>
              </w:rPr>
              <w:t xml:space="preserve"> multi-digit numbers using the standard algorithm.</w:t>
            </w:r>
          </w:p>
          <w:p w14:paraId="1F69E1DE" w14:textId="77777777" w:rsidR="00E634C7" w:rsidRPr="00294589" w:rsidRDefault="00E634C7" w:rsidP="00E634C7">
            <w:pPr>
              <w:pStyle w:val="ListParagraph"/>
              <w:numPr>
                <w:ilvl w:val="0"/>
                <w:numId w:val="2"/>
              </w:numPr>
              <w:rPr>
                <w:rFonts w:ascii="Garamond" w:hAnsi="Garamond"/>
                <w:sz w:val="20"/>
              </w:rPr>
            </w:pPr>
            <w:r>
              <w:rPr>
                <w:rFonts w:ascii="Garamond" w:hAnsi="Garamond"/>
                <w:sz w:val="20"/>
                <w:szCs w:val="20"/>
              </w:rPr>
              <w:t xml:space="preserve">Fluently </w:t>
            </w:r>
            <w:r w:rsidRPr="00294589">
              <w:rPr>
                <w:rFonts w:ascii="Garamond" w:hAnsi="Garamond"/>
                <w:b/>
                <w:sz w:val="20"/>
                <w:szCs w:val="20"/>
              </w:rPr>
              <w:t>subtract</w:t>
            </w:r>
            <w:r>
              <w:rPr>
                <w:rFonts w:ascii="Garamond" w:hAnsi="Garamond"/>
                <w:sz w:val="20"/>
                <w:szCs w:val="20"/>
              </w:rPr>
              <w:t xml:space="preserve"> multi-digit numbers using the standard algorithm.</w:t>
            </w:r>
          </w:p>
          <w:p w14:paraId="3C0ABC51" w14:textId="77777777" w:rsidR="00E634C7" w:rsidRPr="0046069F" w:rsidRDefault="00E634C7" w:rsidP="00E634C7">
            <w:pPr>
              <w:pStyle w:val="ListParagraph"/>
              <w:numPr>
                <w:ilvl w:val="0"/>
                <w:numId w:val="2"/>
              </w:numPr>
              <w:rPr>
                <w:rFonts w:ascii="Garamond" w:hAnsi="Garamond"/>
                <w:sz w:val="20"/>
              </w:rPr>
            </w:pPr>
            <w:r>
              <w:rPr>
                <w:rFonts w:ascii="Garamond" w:hAnsi="Garamond"/>
                <w:sz w:val="20"/>
                <w:szCs w:val="20"/>
              </w:rPr>
              <w:t xml:space="preserve">Fluently </w:t>
            </w:r>
            <w:r w:rsidRPr="00294589">
              <w:rPr>
                <w:rFonts w:ascii="Garamond" w:hAnsi="Garamond"/>
                <w:b/>
                <w:sz w:val="20"/>
                <w:szCs w:val="20"/>
              </w:rPr>
              <w:t xml:space="preserve">add </w:t>
            </w:r>
            <w:r>
              <w:rPr>
                <w:rFonts w:ascii="Garamond" w:hAnsi="Garamond"/>
                <w:sz w:val="20"/>
                <w:szCs w:val="20"/>
              </w:rPr>
              <w:t>multi-digit numbers using the standard algorithm.</w:t>
            </w:r>
          </w:p>
        </w:tc>
      </w:tr>
    </w:tbl>
    <w:p w14:paraId="69E25F26" w14:textId="0D1252C3" w:rsidR="00035109" w:rsidRDefault="00035109"/>
    <w:p w14:paraId="334F69C1" w14:textId="561254E6" w:rsidR="00D64C08" w:rsidRDefault="00D64C08"/>
    <w:p w14:paraId="184FDCAA" w14:textId="26A6268F" w:rsidR="00D64C08" w:rsidRDefault="00D64C08"/>
    <w:p w14:paraId="4F220DC5" w14:textId="77777777" w:rsidR="00D64C08" w:rsidRDefault="00D64C08"/>
    <w:p w14:paraId="3E5976CE" w14:textId="77777777" w:rsidR="0088608E" w:rsidRDefault="0088608E"/>
    <w:p w14:paraId="5CCD6FA9" w14:textId="7CD10CBF" w:rsidR="00C64D8C" w:rsidRDefault="00C64D8C" w:rsidP="00C64D8C"/>
    <w:p w14:paraId="7A18D184" w14:textId="77777777" w:rsidR="001D4978" w:rsidRDefault="001D4978">
      <w:pPr>
        <w:rPr>
          <w:rFonts w:ascii="Gill Sans MT" w:hAnsi="Gill Sans MT"/>
          <w:b/>
          <w:sz w:val="32"/>
        </w:rPr>
        <w:sectPr w:rsidR="001D4978" w:rsidSect="001D4978">
          <w:type w:val="continuous"/>
          <w:pgSz w:w="15840" w:h="12240" w:orient="landscape"/>
          <w:pgMar w:top="720" w:right="720" w:bottom="720" w:left="720" w:header="720" w:footer="720" w:gutter="0"/>
          <w:cols w:num="2" w:space="720"/>
          <w:titlePg/>
          <w:docGrid w:linePitch="360"/>
        </w:sectPr>
      </w:pPr>
    </w:p>
    <w:tbl>
      <w:tblPr>
        <w:tblStyle w:val="TableGrid"/>
        <w:tblpPr w:leftFromText="180" w:rightFromText="180" w:vertAnchor="text" w:horzAnchor="margin" w:tblpY="-446"/>
        <w:tblW w:w="13968" w:type="dxa"/>
        <w:tblLayout w:type="fixed"/>
        <w:tblLook w:val="04A0" w:firstRow="1" w:lastRow="0" w:firstColumn="1" w:lastColumn="0" w:noHBand="0" w:noVBand="1"/>
      </w:tblPr>
      <w:tblGrid>
        <w:gridCol w:w="552"/>
        <w:gridCol w:w="553"/>
        <w:gridCol w:w="12863"/>
      </w:tblGrid>
      <w:tr w:rsidR="00E634C7" w:rsidRPr="00BC08CD" w14:paraId="6C477B6C" w14:textId="77777777" w:rsidTr="00E634C7">
        <w:trPr>
          <w:trHeight w:val="788"/>
        </w:trPr>
        <w:tc>
          <w:tcPr>
            <w:tcW w:w="13968" w:type="dxa"/>
            <w:gridSpan w:val="3"/>
            <w:tcBorders>
              <w:top w:val="single" w:sz="24" w:space="0" w:color="auto"/>
              <w:left w:val="single" w:sz="24" w:space="0" w:color="auto"/>
              <w:right w:val="single" w:sz="24" w:space="0" w:color="auto"/>
            </w:tcBorders>
            <w:shd w:val="clear" w:color="auto" w:fill="000000"/>
          </w:tcPr>
          <w:p w14:paraId="0864B880" w14:textId="77777777" w:rsidR="00E634C7" w:rsidRPr="00BC08CD" w:rsidRDefault="00E634C7" w:rsidP="00E634C7">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1B06BB2D" w14:textId="77777777" w:rsidR="00E634C7" w:rsidRPr="00BC08CD" w:rsidRDefault="00E634C7" w:rsidP="00E634C7">
            <w:pPr>
              <w:jc w:val="center"/>
              <w:rPr>
                <w:color w:val="FFFFFF" w:themeColor="background1"/>
              </w:rPr>
            </w:pPr>
            <w:r>
              <w:rPr>
                <w:rFonts w:ascii="Gill Sans MT" w:hAnsi="Gill Sans MT"/>
                <w:b/>
                <w:color w:val="FFFFFF" w:themeColor="background1"/>
                <w:sz w:val="32"/>
              </w:rPr>
              <w:t>Ratios and Rates</w:t>
            </w:r>
          </w:p>
        </w:tc>
      </w:tr>
      <w:tr w:rsidR="00E634C7" w14:paraId="3E2F6BB6" w14:textId="77777777" w:rsidTr="00E634C7">
        <w:trPr>
          <w:trHeight w:val="831"/>
        </w:trPr>
        <w:tc>
          <w:tcPr>
            <w:tcW w:w="552" w:type="dxa"/>
            <w:tcBorders>
              <w:left w:val="single" w:sz="24" w:space="0" w:color="auto"/>
              <w:bottom w:val="nil"/>
              <w:right w:val="nil"/>
            </w:tcBorders>
            <w:vAlign w:val="bottom"/>
          </w:tcPr>
          <w:p w14:paraId="0D56C26B" w14:textId="77777777" w:rsidR="00E634C7" w:rsidRPr="0046069F" w:rsidRDefault="00E634C7" w:rsidP="00E634C7">
            <w:pPr>
              <w:jc w:val="right"/>
              <w:rPr>
                <w:rFonts w:ascii="Gill Sans MT" w:hAnsi="Gill Sans MT"/>
                <w:b/>
                <w:sz w:val="72"/>
              </w:rPr>
            </w:pPr>
            <w:r w:rsidRPr="0046069F">
              <w:rPr>
                <w:rFonts w:ascii="Gill Sans MT" w:hAnsi="Gill Sans MT"/>
                <w:b/>
                <w:sz w:val="72"/>
              </w:rPr>
              <w:t>3</w:t>
            </w:r>
          </w:p>
        </w:tc>
        <w:tc>
          <w:tcPr>
            <w:tcW w:w="553" w:type="dxa"/>
            <w:tcBorders>
              <w:left w:val="nil"/>
              <w:bottom w:val="nil"/>
            </w:tcBorders>
            <w:vAlign w:val="center"/>
          </w:tcPr>
          <w:p w14:paraId="546D30CD" w14:textId="77777777" w:rsidR="00E634C7" w:rsidRDefault="00E634C7" w:rsidP="00E634C7">
            <w:pPr>
              <w:jc w:val="center"/>
            </w:pPr>
            <w:r>
              <w:rPr>
                <w:rFonts w:ascii="Gill Sans" w:hAnsi="Gill Sans" w:cs="Gill Sans"/>
                <w:noProof/>
                <w:sz w:val="20"/>
              </w:rPr>
              <w:drawing>
                <wp:inline distT="0" distB="0" distL="0" distR="0" wp14:anchorId="47C9F766" wp14:editId="2A24E40A">
                  <wp:extent cx="268605" cy="268605"/>
                  <wp:effectExtent l="0" t="0" r="10795" b="1079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2863" w:type="dxa"/>
            <w:vMerge w:val="restart"/>
            <w:tcBorders>
              <w:right w:val="single" w:sz="24" w:space="0" w:color="auto"/>
            </w:tcBorders>
            <w:vAlign w:val="center"/>
          </w:tcPr>
          <w:p w14:paraId="7BF60F92" w14:textId="77777777" w:rsidR="00E634C7" w:rsidRPr="00BC08CD" w:rsidRDefault="00E634C7" w:rsidP="00E634C7">
            <w:pPr>
              <w:rPr>
                <w:rFonts w:ascii="Garamond" w:hAnsi="Garamond"/>
                <w:b/>
                <w:i/>
                <w:sz w:val="20"/>
              </w:rPr>
            </w:pPr>
            <w:r w:rsidRPr="00BC08CD">
              <w:rPr>
                <w:rFonts w:ascii="Garamond" w:hAnsi="Garamond"/>
                <w:b/>
                <w:i/>
                <w:sz w:val="20"/>
              </w:rPr>
              <w:t>Students demonstrate they have the ability to:</w:t>
            </w:r>
          </w:p>
          <w:p w14:paraId="29C051D8" w14:textId="77777777" w:rsidR="00E634C7" w:rsidRPr="00B32269" w:rsidRDefault="00E634C7" w:rsidP="00E634C7">
            <w:pPr>
              <w:pStyle w:val="ListParagraph"/>
              <w:numPr>
                <w:ilvl w:val="0"/>
                <w:numId w:val="17"/>
              </w:numPr>
              <w:rPr>
                <w:rFonts w:ascii="Garamond" w:hAnsi="Garamond"/>
                <w:sz w:val="20"/>
              </w:rPr>
            </w:pPr>
            <w:r w:rsidRPr="008C54B2">
              <w:rPr>
                <w:rFonts w:ascii="Garamond" w:hAnsi="Garamond"/>
                <w:sz w:val="20"/>
              </w:rPr>
              <w:t xml:space="preserve">Use ratio and rate reasoning to </w:t>
            </w:r>
            <w:r w:rsidRPr="008C54B2">
              <w:rPr>
                <w:rFonts w:ascii="Garamond" w:hAnsi="Garamond"/>
                <w:b/>
                <w:sz w:val="20"/>
              </w:rPr>
              <w:t>solve</w:t>
            </w:r>
            <w:r w:rsidRPr="008C54B2">
              <w:rPr>
                <w:rFonts w:ascii="Garamond" w:hAnsi="Garamond"/>
                <w:sz w:val="20"/>
              </w:rPr>
              <w:t xml:space="preserve"> real-world and mathematical problems</w:t>
            </w:r>
            <w:r w:rsidRPr="00B32269">
              <w:rPr>
                <w:rFonts w:ascii="Garamond" w:hAnsi="Garamond"/>
                <w:sz w:val="20"/>
              </w:rPr>
              <w:t xml:space="preserve"> (6.RP.</w:t>
            </w:r>
            <w:r>
              <w:rPr>
                <w:rFonts w:ascii="Garamond" w:hAnsi="Garamond"/>
                <w:sz w:val="20"/>
              </w:rPr>
              <w:t>A.</w:t>
            </w:r>
            <w:r w:rsidRPr="00B32269">
              <w:rPr>
                <w:rFonts w:ascii="Garamond" w:hAnsi="Garamond"/>
                <w:sz w:val="20"/>
              </w:rPr>
              <w:t>3) (units per 1)</w:t>
            </w:r>
            <w:r>
              <w:rPr>
                <w:rFonts w:ascii="Garamond" w:hAnsi="Garamond"/>
                <w:sz w:val="20"/>
              </w:rPr>
              <w:t xml:space="preserve"> (application)</w:t>
            </w:r>
          </w:p>
          <w:p w14:paraId="5210A468" w14:textId="77777777" w:rsidR="00E634C7" w:rsidRDefault="00E634C7" w:rsidP="00E634C7">
            <w:pPr>
              <w:pStyle w:val="ListParagraph"/>
              <w:numPr>
                <w:ilvl w:val="0"/>
                <w:numId w:val="17"/>
              </w:numPr>
              <w:rPr>
                <w:rFonts w:ascii="Garamond" w:hAnsi="Garamond"/>
                <w:sz w:val="20"/>
              </w:rPr>
            </w:pPr>
            <w:r w:rsidRPr="00B32269">
              <w:rPr>
                <w:rFonts w:ascii="Garamond" w:hAnsi="Garamond"/>
                <w:b/>
                <w:sz w:val="20"/>
              </w:rPr>
              <w:t>Create</w:t>
            </w:r>
            <w:r w:rsidRPr="00B32269">
              <w:rPr>
                <w:rFonts w:ascii="Garamond" w:hAnsi="Garamond"/>
                <w:sz w:val="20"/>
              </w:rPr>
              <w:t xml:space="preserve"> equivalent fraction representations of ratios</w:t>
            </w:r>
            <w:r>
              <w:rPr>
                <w:rFonts w:ascii="Garamond" w:hAnsi="Garamond"/>
                <w:sz w:val="20"/>
              </w:rPr>
              <w:t xml:space="preserve"> (procedural)</w:t>
            </w:r>
          </w:p>
          <w:p w14:paraId="63801AEC" w14:textId="77777777" w:rsidR="00E634C7" w:rsidRDefault="00E634C7" w:rsidP="00E634C7">
            <w:pPr>
              <w:pStyle w:val="ListParagraph"/>
              <w:numPr>
                <w:ilvl w:val="0"/>
                <w:numId w:val="17"/>
              </w:numPr>
              <w:rPr>
                <w:rFonts w:ascii="Garamond" w:hAnsi="Garamond"/>
                <w:sz w:val="20"/>
              </w:rPr>
            </w:pPr>
            <w:r>
              <w:rPr>
                <w:rFonts w:ascii="Garamond" w:hAnsi="Garamond"/>
                <w:sz w:val="20"/>
              </w:rPr>
              <w:t xml:space="preserve">Model with mathematics – use tables to </w:t>
            </w:r>
            <w:r>
              <w:rPr>
                <w:rFonts w:ascii="Garamond" w:hAnsi="Garamond"/>
                <w:b/>
                <w:sz w:val="20"/>
              </w:rPr>
              <w:t>model</w:t>
            </w:r>
            <w:r>
              <w:rPr>
                <w:rFonts w:ascii="Garamond" w:hAnsi="Garamond"/>
                <w:sz w:val="20"/>
              </w:rPr>
              <w:t xml:space="preserve"> real-life situations with mathematics and </w:t>
            </w:r>
            <w:r>
              <w:rPr>
                <w:rFonts w:ascii="Garamond" w:hAnsi="Garamond"/>
                <w:b/>
                <w:sz w:val="20"/>
              </w:rPr>
              <w:t>model</w:t>
            </w:r>
            <w:r>
              <w:rPr>
                <w:rFonts w:ascii="Garamond" w:hAnsi="Garamond"/>
                <w:sz w:val="20"/>
              </w:rPr>
              <w:t xml:space="preserve"> ratio problem situations symbolically (MP4)</w:t>
            </w:r>
          </w:p>
          <w:p w14:paraId="4495B437" w14:textId="77777777" w:rsidR="00E634C7" w:rsidRPr="00E46977" w:rsidRDefault="00E634C7" w:rsidP="00E634C7">
            <w:pPr>
              <w:jc w:val="right"/>
              <w:rPr>
                <w:rFonts w:ascii="Garamond" w:hAnsi="Garamond"/>
                <w:i/>
                <w:sz w:val="20"/>
              </w:rPr>
            </w:pPr>
            <w:r>
              <w:rPr>
                <w:rFonts w:ascii="Garamond" w:hAnsi="Garamond"/>
                <w:i/>
                <w:sz w:val="20"/>
              </w:rPr>
              <w:t>Analysis</w:t>
            </w:r>
          </w:p>
        </w:tc>
      </w:tr>
      <w:tr w:rsidR="00E634C7" w14:paraId="46D55B1B" w14:textId="77777777" w:rsidTr="00E634C7">
        <w:trPr>
          <w:trHeight w:val="832"/>
        </w:trPr>
        <w:tc>
          <w:tcPr>
            <w:tcW w:w="1105" w:type="dxa"/>
            <w:gridSpan w:val="2"/>
            <w:tcBorders>
              <w:top w:val="nil"/>
              <w:left w:val="single" w:sz="24" w:space="0" w:color="auto"/>
              <w:bottom w:val="single" w:sz="4" w:space="0" w:color="auto"/>
            </w:tcBorders>
          </w:tcPr>
          <w:p w14:paraId="3C43F4C4" w14:textId="77777777" w:rsidR="00E634C7" w:rsidRPr="0046069F" w:rsidRDefault="00E634C7" w:rsidP="00E634C7">
            <w:pPr>
              <w:jc w:val="center"/>
              <w:rPr>
                <w:rFonts w:ascii="Gill Sans MT" w:hAnsi="Gill Sans MT"/>
                <w:b/>
                <w:sz w:val="20"/>
              </w:rPr>
            </w:pPr>
            <w:r w:rsidRPr="0046069F">
              <w:rPr>
                <w:rFonts w:ascii="Gill Sans MT" w:hAnsi="Gill Sans MT"/>
                <w:b/>
                <w:sz w:val="20"/>
              </w:rPr>
              <w:t>Learning Goal</w:t>
            </w:r>
          </w:p>
        </w:tc>
        <w:tc>
          <w:tcPr>
            <w:tcW w:w="12863" w:type="dxa"/>
            <w:vMerge/>
            <w:tcBorders>
              <w:right w:val="single" w:sz="24" w:space="0" w:color="auto"/>
            </w:tcBorders>
            <w:vAlign w:val="center"/>
          </w:tcPr>
          <w:p w14:paraId="1611E044" w14:textId="77777777" w:rsidR="00E634C7" w:rsidRPr="00BC08CD" w:rsidRDefault="00E634C7" w:rsidP="00E634C7">
            <w:pPr>
              <w:rPr>
                <w:rFonts w:ascii="Garamond" w:hAnsi="Garamond"/>
                <w:sz w:val="20"/>
              </w:rPr>
            </w:pPr>
          </w:p>
        </w:tc>
      </w:tr>
      <w:tr w:rsidR="00E634C7" w14:paraId="3D772654" w14:textId="77777777" w:rsidTr="00E634C7">
        <w:trPr>
          <w:trHeight w:val="1935"/>
        </w:trPr>
        <w:tc>
          <w:tcPr>
            <w:tcW w:w="552" w:type="dxa"/>
            <w:tcBorders>
              <w:left w:val="single" w:sz="24" w:space="0" w:color="auto"/>
              <w:bottom w:val="single" w:sz="4" w:space="0" w:color="auto"/>
              <w:right w:val="nil"/>
            </w:tcBorders>
            <w:vAlign w:val="center"/>
          </w:tcPr>
          <w:p w14:paraId="021502D0" w14:textId="77777777" w:rsidR="00E634C7" w:rsidRPr="0046069F" w:rsidRDefault="00E634C7" w:rsidP="00E634C7">
            <w:pPr>
              <w:jc w:val="right"/>
              <w:rPr>
                <w:rFonts w:ascii="Gill Sans MT" w:hAnsi="Gill Sans MT"/>
                <w:b/>
                <w:sz w:val="72"/>
              </w:rPr>
            </w:pPr>
            <w:r w:rsidRPr="0046069F">
              <w:rPr>
                <w:rFonts w:ascii="Gill Sans MT" w:hAnsi="Gill Sans MT"/>
                <w:b/>
                <w:sz w:val="72"/>
              </w:rPr>
              <w:t>2</w:t>
            </w:r>
          </w:p>
        </w:tc>
        <w:tc>
          <w:tcPr>
            <w:tcW w:w="553" w:type="dxa"/>
            <w:tcBorders>
              <w:left w:val="nil"/>
              <w:bottom w:val="single" w:sz="4" w:space="0" w:color="auto"/>
            </w:tcBorders>
            <w:vAlign w:val="center"/>
          </w:tcPr>
          <w:p w14:paraId="7B199D88" w14:textId="77777777" w:rsidR="00E634C7" w:rsidRDefault="00E634C7" w:rsidP="00E634C7">
            <w:r>
              <w:rPr>
                <w:rFonts w:ascii="Gill Sans" w:hAnsi="Gill Sans" w:cs="Gill Sans"/>
                <w:noProof/>
                <w:sz w:val="20"/>
              </w:rPr>
              <w:drawing>
                <wp:inline distT="0" distB="0" distL="0" distR="0" wp14:anchorId="644D2142" wp14:editId="7E01C1B5">
                  <wp:extent cx="275843" cy="275843"/>
                  <wp:effectExtent l="0" t="0" r="3810" b="381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863" w:type="dxa"/>
            <w:tcBorders>
              <w:right w:val="single" w:sz="24" w:space="0" w:color="auto"/>
            </w:tcBorders>
            <w:vAlign w:val="center"/>
          </w:tcPr>
          <w:p w14:paraId="20BD5E8D" w14:textId="77777777" w:rsidR="00E634C7" w:rsidRPr="0046069F" w:rsidRDefault="00E634C7" w:rsidP="00E634C7">
            <w:pPr>
              <w:rPr>
                <w:rFonts w:ascii="Garamond" w:hAnsi="Garamond"/>
                <w:b/>
                <w:i/>
                <w:sz w:val="20"/>
              </w:rPr>
            </w:pPr>
            <w:r w:rsidRPr="0046069F">
              <w:rPr>
                <w:rFonts w:ascii="Garamond" w:hAnsi="Garamond"/>
                <w:b/>
                <w:i/>
                <w:sz w:val="20"/>
              </w:rPr>
              <w:t>Students demonstrate they have the ability to:</w:t>
            </w:r>
          </w:p>
          <w:p w14:paraId="1BE1003F" w14:textId="77777777" w:rsidR="00E634C7" w:rsidRPr="00FE1095" w:rsidRDefault="00E634C7" w:rsidP="00E634C7">
            <w:pPr>
              <w:pStyle w:val="ListParagraph"/>
              <w:numPr>
                <w:ilvl w:val="0"/>
                <w:numId w:val="18"/>
              </w:numPr>
              <w:rPr>
                <w:rFonts w:ascii="Garamond" w:hAnsi="Garamond"/>
                <w:sz w:val="20"/>
              </w:rPr>
            </w:pPr>
            <w:r w:rsidRPr="00B32269">
              <w:rPr>
                <w:rFonts w:ascii="Garamond" w:hAnsi="Garamond"/>
                <w:b/>
                <w:sz w:val="20"/>
              </w:rPr>
              <w:t>Understand</w:t>
            </w:r>
            <w:r>
              <w:rPr>
                <w:rFonts w:ascii="Garamond" w:hAnsi="Garamond"/>
                <w:sz w:val="20"/>
              </w:rPr>
              <w:t xml:space="preserve"> the concept of a ratio and u</w:t>
            </w:r>
            <w:r w:rsidRPr="00FE1095">
              <w:rPr>
                <w:rFonts w:ascii="Garamond" w:hAnsi="Garamond"/>
                <w:sz w:val="20"/>
              </w:rPr>
              <w:t xml:space="preserve">se ratio language to </w:t>
            </w:r>
            <w:r w:rsidRPr="00B32269">
              <w:rPr>
                <w:rFonts w:ascii="Garamond" w:hAnsi="Garamond"/>
                <w:b/>
                <w:sz w:val="20"/>
              </w:rPr>
              <w:t>describe</w:t>
            </w:r>
            <w:r w:rsidRPr="00FE1095">
              <w:rPr>
                <w:rFonts w:ascii="Garamond" w:hAnsi="Garamond"/>
                <w:sz w:val="20"/>
              </w:rPr>
              <w:t xml:space="preserve"> a ratio relationship between two quantities (6.RP.</w:t>
            </w:r>
            <w:r>
              <w:rPr>
                <w:rFonts w:ascii="Garamond" w:hAnsi="Garamond"/>
                <w:sz w:val="20"/>
              </w:rPr>
              <w:t>A.</w:t>
            </w:r>
            <w:r w:rsidRPr="00FE1095">
              <w:rPr>
                <w:rFonts w:ascii="Garamond" w:hAnsi="Garamond"/>
                <w:sz w:val="20"/>
              </w:rPr>
              <w:t>1)</w:t>
            </w:r>
          </w:p>
          <w:p w14:paraId="21D32D22" w14:textId="77777777" w:rsidR="00E634C7" w:rsidRPr="0046069F" w:rsidRDefault="00E634C7" w:rsidP="00E634C7">
            <w:pPr>
              <w:pStyle w:val="ListParagraph"/>
              <w:numPr>
                <w:ilvl w:val="0"/>
                <w:numId w:val="18"/>
              </w:numPr>
              <w:rPr>
                <w:rFonts w:ascii="Garamond" w:hAnsi="Garamond"/>
                <w:sz w:val="20"/>
              </w:rPr>
            </w:pPr>
            <w:r w:rsidRPr="00B32269">
              <w:rPr>
                <w:rFonts w:ascii="Garamond" w:hAnsi="Garamond"/>
                <w:b/>
                <w:sz w:val="20"/>
              </w:rPr>
              <w:t>Understand</w:t>
            </w:r>
            <w:r>
              <w:rPr>
                <w:rFonts w:ascii="Garamond" w:hAnsi="Garamond"/>
                <w:sz w:val="20"/>
              </w:rPr>
              <w:t xml:space="preserve"> the concept of a unit rate a/b associated with a ratio a:b with b ≠ 0, and </w:t>
            </w:r>
            <w:r w:rsidRPr="00B32269">
              <w:rPr>
                <w:rFonts w:ascii="Garamond" w:hAnsi="Garamond"/>
                <w:b/>
                <w:sz w:val="20"/>
              </w:rPr>
              <w:t>use</w:t>
            </w:r>
            <w:r w:rsidRPr="00FE1095">
              <w:rPr>
                <w:rFonts w:ascii="Garamond" w:hAnsi="Garamond"/>
                <w:sz w:val="20"/>
              </w:rPr>
              <w:t xml:space="preserve"> rate language in the context of a ratio relationship (6.RP.</w:t>
            </w:r>
            <w:r>
              <w:rPr>
                <w:rFonts w:ascii="Garamond" w:hAnsi="Garamond"/>
                <w:sz w:val="20"/>
              </w:rPr>
              <w:t>A.</w:t>
            </w:r>
            <w:r w:rsidRPr="00FE1095">
              <w:rPr>
                <w:rFonts w:ascii="Garamond" w:hAnsi="Garamond"/>
                <w:sz w:val="20"/>
              </w:rPr>
              <w:t>2)</w:t>
            </w:r>
          </w:p>
        </w:tc>
      </w:tr>
    </w:tbl>
    <w:p w14:paraId="5C1C6BFA" w14:textId="77777777" w:rsidR="00035109" w:rsidRDefault="00035109" w:rsidP="00A00049">
      <w:pPr>
        <w:rPr>
          <w:rFonts w:ascii="Gill Sans MT" w:hAnsi="Gill Sans MT"/>
          <w:b/>
          <w:sz w:val="32"/>
        </w:rPr>
      </w:pPr>
    </w:p>
    <w:p w14:paraId="6E3FFDF4" w14:textId="73C05B78" w:rsidR="00A00049" w:rsidRDefault="00A00049" w:rsidP="00A00049">
      <w:pPr>
        <w:rPr>
          <w:rFonts w:ascii="Gill Sans MT" w:hAnsi="Gill Sans MT"/>
          <w:b/>
          <w:sz w:val="32"/>
        </w:rPr>
      </w:pPr>
      <w:r w:rsidRPr="003803BF">
        <w:rPr>
          <w:rFonts w:ascii="Gill Sans MT" w:hAnsi="Gill Sans MT"/>
          <w:b/>
          <w:sz w:val="32"/>
        </w:rPr>
        <w:t xml:space="preserve">Unit </w:t>
      </w:r>
      <w:r>
        <w:rPr>
          <w:rFonts w:ascii="Gill Sans MT" w:hAnsi="Gill Sans MT"/>
          <w:b/>
          <w:sz w:val="32"/>
        </w:rPr>
        <w:t>Two</w:t>
      </w:r>
      <w:r w:rsidRPr="003803BF">
        <w:rPr>
          <w:rFonts w:ascii="Gill Sans MT" w:hAnsi="Gill Sans MT"/>
          <w:b/>
          <w:sz w:val="32"/>
        </w:rPr>
        <w:t xml:space="preserve">: </w:t>
      </w:r>
      <w:r>
        <w:rPr>
          <w:rFonts w:ascii="Gill Sans MT" w:hAnsi="Gill Sans MT"/>
          <w:b/>
          <w:sz w:val="32"/>
        </w:rPr>
        <w:t>Ratio and Proportional Relationships</w:t>
      </w:r>
    </w:p>
    <w:p w14:paraId="537FA37B" w14:textId="77777777" w:rsidR="00497D78" w:rsidRDefault="00497D78" w:rsidP="00A00049">
      <w:pPr>
        <w:sectPr w:rsidR="00497D78" w:rsidSect="00B06781">
          <w:type w:val="continuous"/>
          <w:pgSz w:w="15840" w:h="12240" w:orient="landscape"/>
          <w:pgMar w:top="720" w:right="720" w:bottom="720" w:left="720" w:header="720" w:footer="720" w:gutter="0"/>
          <w:cols w:space="720"/>
          <w:titlePg/>
          <w:docGrid w:linePitch="360"/>
        </w:sectPr>
      </w:pPr>
    </w:p>
    <w:tbl>
      <w:tblPr>
        <w:tblStyle w:val="TableGrid"/>
        <w:tblpPr w:leftFromText="180" w:rightFromText="180" w:vertAnchor="text" w:horzAnchor="margin" w:tblpY="793"/>
        <w:tblW w:w="14418" w:type="dxa"/>
        <w:tblLayout w:type="fixed"/>
        <w:tblLook w:val="04A0" w:firstRow="1" w:lastRow="0" w:firstColumn="1" w:lastColumn="0" w:noHBand="0" w:noVBand="1"/>
      </w:tblPr>
      <w:tblGrid>
        <w:gridCol w:w="543"/>
        <w:gridCol w:w="544"/>
        <w:gridCol w:w="13331"/>
      </w:tblGrid>
      <w:tr w:rsidR="00035109" w:rsidRPr="00BC08CD" w14:paraId="1BFA2C09" w14:textId="77777777" w:rsidTr="00035109">
        <w:tc>
          <w:tcPr>
            <w:tcW w:w="14418" w:type="dxa"/>
            <w:gridSpan w:val="3"/>
            <w:tcBorders>
              <w:top w:val="single" w:sz="24" w:space="0" w:color="auto"/>
              <w:left w:val="single" w:sz="24" w:space="0" w:color="auto"/>
              <w:right w:val="single" w:sz="24" w:space="0" w:color="auto"/>
            </w:tcBorders>
            <w:shd w:val="clear" w:color="auto" w:fill="000000"/>
            <w:vAlign w:val="bottom"/>
          </w:tcPr>
          <w:p w14:paraId="3F9D98C2" w14:textId="77777777" w:rsidR="00035109" w:rsidRPr="00927EA2" w:rsidRDefault="00035109" w:rsidP="00035109">
            <w:pPr>
              <w:jc w:val="center"/>
              <w:rPr>
                <w:rFonts w:ascii="Gill Sans MT" w:hAnsi="Gill Sans MT"/>
                <w:b/>
                <w:color w:val="FFFFFF" w:themeColor="background1"/>
              </w:rPr>
            </w:pPr>
            <w:r>
              <w:br w:type="page"/>
            </w:r>
            <w:r w:rsidRPr="00BC08CD">
              <w:rPr>
                <w:rFonts w:ascii="Gill Sans MT" w:hAnsi="Gill Sans MT"/>
                <w:b/>
                <w:color w:val="FFFFFF" w:themeColor="background1"/>
              </w:rPr>
              <w:t>Grading Topic:</w:t>
            </w:r>
            <w:r>
              <w:rPr>
                <w:rFonts w:ascii="Gill Sans MT" w:hAnsi="Gill Sans MT"/>
                <w:b/>
                <w:color w:val="FFFFFF" w:themeColor="background1"/>
              </w:rPr>
              <w:t xml:space="preserve">  Multiplying and Dividing Fractions</w:t>
            </w:r>
          </w:p>
        </w:tc>
      </w:tr>
      <w:tr w:rsidR="00035109" w14:paraId="5C867DBC" w14:textId="77777777" w:rsidTr="00035109">
        <w:trPr>
          <w:trHeight w:val="677"/>
        </w:trPr>
        <w:tc>
          <w:tcPr>
            <w:tcW w:w="543" w:type="dxa"/>
            <w:tcBorders>
              <w:left w:val="single" w:sz="24" w:space="0" w:color="auto"/>
              <w:bottom w:val="nil"/>
              <w:right w:val="nil"/>
            </w:tcBorders>
            <w:vAlign w:val="bottom"/>
          </w:tcPr>
          <w:p w14:paraId="57CDFB5B" w14:textId="77777777" w:rsidR="00035109" w:rsidRPr="0046069F" w:rsidRDefault="00035109" w:rsidP="00035109">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1430B411" w14:textId="77777777" w:rsidR="00035109" w:rsidRDefault="00035109" w:rsidP="00035109">
            <w:pPr>
              <w:jc w:val="center"/>
            </w:pPr>
            <w:r>
              <w:rPr>
                <w:rFonts w:ascii="Gill Sans" w:hAnsi="Gill Sans" w:cs="Gill Sans"/>
                <w:noProof/>
                <w:sz w:val="20"/>
              </w:rPr>
              <w:drawing>
                <wp:inline distT="0" distB="0" distL="0" distR="0" wp14:anchorId="794FB37D" wp14:editId="01A5C52A">
                  <wp:extent cx="268605" cy="268605"/>
                  <wp:effectExtent l="0" t="0" r="10795" b="1079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331" w:type="dxa"/>
            <w:vMerge w:val="restart"/>
            <w:tcBorders>
              <w:right w:val="single" w:sz="24" w:space="0" w:color="auto"/>
            </w:tcBorders>
            <w:vAlign w:val="center"/>
          </w:tcPr>
          <w:p w14:paraId="2B78BA22" w14:textId="77777777" w:rsidR="00035109" w:rsidRPr="00BC08CD" w:rsidRDefault="00035109" w:rsidP="00035109">
            <w:pPr>
              <w:rPr>
                <w:rFonts w:ascii="Garamond" w:hAnsi="Garamond"/>
                <w:b/>
                <w:i/>
                <w:sz w:val="20"/>
              </w:rPr>
            </w:pPr>
            <w:r w:rsidRPr="00BC08CD">
              <w:rPr>
                <w:rFonts w:ascii="Garamond" w:hAnsi="Garamond"/>
                <w:b/>
                <w:i/>
                <w:sz w:val="20"/>
              </w:rPr>
              <w:t>Students demonstrate they have the ability to:</w:t>
            </w:r>
          </w:p>
          <w:p w14:paraId="5189688B" w14:textId="77777777" w:rsidR="00035109" w:rsidRPr="00955392" w:rsidRDefault="00035109" w:rsidP="00035109">
            <w:pPr>
              <w:pStyle w:val="ListParagraph"/>
              <w:numPr>
                <w:ilvl w:val="0"/>
                <w:numId w:val="13"/>
              </w:numPr>
              <w:rPr>
                <w:rFonts w:ascii="Garamond" w:hAnsi="Garamond"/>
                <w:sz w:val="20"/>
              </w:rPr>
            </w:pPr>
            <w:r>
              <w:rPr>
                <w:rFonts w:ascii="Garamond" w:hAnsi="Garamond"/>
                <w:b/>
                <w:bCs/>
                <w:sz w:val="20"/>
                <w:szCs w:val="20"/>
              </w:rPr>
              <w:t xml:space="preserve">Solve </w:t>
            </w:r>
            <w:r w:rsidRPr="00927EA2">
              <w:rPr>
                <w:rFonts w:ascii="Garamond" w:hAnsi="Garamond"/>
                <w:bCs/>
                <w:sz w:val="20"/>
                <w:szCs w:val="20"/>
              </w:rPr>
              <w:t>word problems involving multiplication and division of fractions</w:t>
            </w:r>
            <w:r>
              <w:rPr>
                <w:rFonts w:ascii="Garamond" w:hAnsi="Garamond"/>
                <w:b/>
                <w:bCs/>
                <w:sz w:val="20"/>
                <w:szCs w:val="20"/>
              </w:rPr>
              <w:t xml:space="preserve"> (6.NS.A.1) </w:t>
            </w:r>
            <w:r>
              <w:rPr>
                <w:rFonts w:ascii="Garamond" w:hAnsi="Garamond"/>
                <w:bCs/>
                <w:sz w:val="20"/>
                <w:szCs w:val="20"/>
              </w:rPr>
              <w:t>(application)</w:t>
            </w:r>
          </w:p>
          <w:p w14:paraId="1F7C6D32" w14:textId="77777777" w:rsidR="00035109" w:rsidRPr="00E46977" w:rsidRDefault="00035109" w:rsidP="00035109">
            <w:pPr>
              <w:pStyle w:val="ListParagraph"/>
              <w:numPr>
                <w:ilvl w:val="0"/>
                <w:numId w:val="13"/>
              </w:numPr>
              <w:rPr>
                <w:rFonts w:ascii="Garamond" w:hAnsi="Garamond"/>
                <w:sz w:val="20"/>
              </w:rPr>
            </w:pPr>
            <w:r>
              <w:rPr>
                <w:rFonts w:ascii="Garamond" w:hAnsi="Garamond"/>
                <w:bCs/>
                <w:sz w:val="20"/>
                <w:szCs w:val="20"/>
              </w:rPr>
              <w:t xml:space="preserve">Model with mathematics – use manipulatives to </w:t>
            </w:r>
            <w:r>
              <w:rPr>
                <w:rFonts w:ascii="Garamond" w:hAnsi="Garamond"/>
                <w:b/>
                <w:bCs/>
                <w:sz w:val="20"/>
                <w:szCs w:val="20"/>
              </w:rPr>
              <w:t xml:space="preserve">model </w:t>
            </w:r>
            <w:r>
              <w:rPr>
                <w:rFonts w:ascii="Garamond" w:hAnsi="Garamond"/>
                <w:bCs/>
                <w:sz w:val="20"/>
                <w:szCs w:val="20"/>
              </w:rPr>
              <w:t xml:space="preserve">and </w:t>
            </w:r>
            <w:r>
              <w:rPr>
                <w:rFonts w:ascii="Garamond" w:hAnsi="Garamond"/>
                <w:b/>
                <w:bCs/>
                <w:sz w:val="20"/>
                <w:szCs w:val="20"/>
              </w:rPr>
              <w:t>understand</w:t>
            </w:r>
            <w:r>
              <w:rPr>
                <w:rFonts w:ascii="Garamond" w:hAnsi="Garamond"/>
                <w:bCs/>
                <w:sz w:val="20"/>
                <w:szCs w:val="20"/>
              </w:rPr>
              <w:t xml:space="preserve"> everyday problems with fractions. (MP4)</w:t>
            </w:r>
          </w:p>
          <w:p w14:paraId="0375E2B2" w14:textId="77777777" w:rsidR="00035109" w:rsidRPr="00E46977" w:rsidRDefault="00035109" w:rsidP="00035109">
            <w:pPr>
              <w:jc w:val="right"/>
              <w:rPr>
                <w:rFonts w:ascii="Garamond" w:hAnsi="Garamond"/>
                <w:i/>
                <w:sz w:val="20"/>
              </w:rPr>
            </w:pPr>
            <w:r>
              <w:rPr>
                <w:rFonts w:ascii="Garamond" w:hAnsi="Garamond"/>
                <w:i/>
                <w:sz w:val="20"/>
              </w:rPr>
              <w:t>Analysis</w:t>
            </w:r>
          </w:p>
        </w:tc>
      </w:tr>
      <w:tr w:rsidR="00035109" w14:paraId="2E34C80A" w14:textId="77777777" w:rsidTr="00035109">
        <w:trPr>
          <w:trHeight w:val="678"/>
        </w:trPr>
        <w:tc>
          <w:tcPr>
            <w:tcW w:w="1087" w:type="dxa"/>
            <w:gridSpan w:val="2"/>
            <w:tcBorders>
              <w:top w:val="nil"/>
              <w:left w:val="single" w:sz="24" w:space="0" w:color="auto"/>
              <w:bottom w:val="single" w:sz="4" w:space="0" w:color="auto"/>
            </w:tcBorders>
          </w:tcPr>
          <w:p w14:paraId="2E92828B" w14:textId="77777777" w:rsidR="00035109" w:rsidRPr="0046069F" w:rsidRDefault="00035109" w:rsidP="00035109">
            <w:pPr>
              <w:jc w:val="center"/>
              <w:rPr>
                <w:rFonts w:ascii="Gill Sans MT" w:hAnsi="Gill Sans MT"/>
                <w:b/>
                <w:sz w:val="20"/>
              </w:rPr>
            </w:pPr>
            <w:r w:rsidRPr="0046069F">
              <w:rPr>
                <w:rFonts w:ascii="Gill Sans MT" w:hAnsi="Gill Sans MT"/>
                <w:b/>
                <w:sz w:val="20"/>
              </w:rPr>
              <w:t>Learning Goal</w:t>
            </w:r>
          </w:p>
        </w:tc>
        <w:tc>
          <w:tcPr>
            <w:tcW w:w="13331" w:type="dxa"/>
            <w:vMerge/>
            <w:tcBorders>
              <w:right w:val="single" w:sz="24" w:space="0" w:color="auto"/>
            </w:tcBorders>
            <w:vAlign w:val="center"/>
          </w:tcPr>
          <w:p w14:paraId="45A6E1E4" w14:textId="77777777" w:rsidR="00035109" w:rsidRPr="00BC08CD" w:rsidRDefault="00035109" w:rsidP="00035109">
            <w:pPr>
              <w:rPr>
                <w:rFonts w:ascii="Garamond" w:hAnsi="Garamond"/>
                <w:sz w:val="20"/>
              </w:rPr>
            </w:pPr>
          </w:p>
        </w:tc>
      </w:tr>
      <w:tr w:rsidR="00035109" w14:paraId="4F82275F" w14:textId="77777777" w:rsidTr="00035109">
        <w:tc>
          <w:tcPr>
            <w:tcW w:w="543" w:type="dxa"/>
            <w:tcBorders>
              <w:left w:val="single" w:sz="24" w:space="0" w:color="auto"/>
              <w:bottom w:val="single" w:sz="4" w:space="0" w:color="auto"/>
              <w:right w:val="nil"/>
            </w:tcBorders>
            <w:vAlign w:val="center"/>
          </w:tcPr>
          <w:p w14:paraId="39EAE3CD" w14:textId="77777777" w:rsidR="00035109" w:rsidRPr="0046069F" w:rsidRDefault="00035109" w:rsidP="00035109">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033203D9" w14:textId="77777777" w:rsidR="00035109" w:rsidRDefault="00035109" w:rsidP="00035109">
            <w:r>
              <w:rPr>
                <w:rFonts w:ascii="Gill Sans" w:hAnsi="Gill Sans" w:cs="Gill Sans"/>
                <w:noProof/>
                <w:sz w:val="20"/>
              </w:rPr>
              <w:drawing>
                <wp:inline distT="0" distB="0" distL="0" distR="0" wp14:anchorId="4F8999EC" wp14:editId="6CE2DF61">
                  <wp:extent cx="275843" cy="275843"/>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331" w:type="dxa"/>
            <w:tcBorders>
              <w:right w:val="single" w:sz="24" w:space="0" w:color="auto"/>
            </w:tcBorders>
            <w:vAlign w:val="center"/>
          </w:tcPr>
          <w:p w14:paraId="30CA3D2D" w14:textId="77777777" w:rsidR="00035109" w:rsidRPr="0046069F" w:rsidRDefault="00035109" w:rsidP="00035109">
            <w:pPr>
              <w:rPr>
                <w:rFonts w:ascii="Garamond" w:hAnsi="Garamond"/>
                <w:b/>
                <w:i/>
                <w:sz w:val="20"/>
              </w:rPr>
            </w:pPr>
            <w:r w:rsidRPr="0046069F">
              <w:rPr>
                <w:rFonts w:ascii="Garamond" w:hAnsi="Garamond"/>
                <w:b/>
                <w:i/>
                <w:sz w:val="20"/>
              </w:rPr>
              <w:t>Students demonstrate they have the ability to:</w:t>
            </w:r>
          </w:p>
          <w:p w14:paraId="5999BAAB" w14:textId="77777777" w:rsidR="00035109" w:rsidRDefault="00035109" w:rsidP="00035109">
            <w:pPr>
              <w:pStyle w:val="ListParagraph"/>
              <w:numPr>
                <w:ilvl w:val="0"/>
                <w:numId w:val="14"/>
              </w:numPr>
              <w:spacing w:after="200" w:line="276" w:lineRule="auto"/>
              <w:rPr>
                <w:rFonts w:ascii="Garamond" w:hAnsi="Garamond"/>
                <w:sz w:val="20"/>
                <w:szCs w:val="20"/>
              </w:rPr>
            </w:pPr>
            <w:r>
              <w:rPr>
                <w:rFonts w:ascii="Garamond" w:hAnsi="Garamond"/>
                <w:sz w:val="20"/>
                <w:szCs w:val="20"/>
              </w:rPr>
              <w:t>Compute products and quotients of fractions by using the algorithm (6.NS.A.1)</w:t>
            </w:r>
          </w:p>
          <w:p w14:paraId="799B225C" w14:textId="77777777" w:rsidR="00035109" w:rsidRPr="0046069F" w:rsidRDefault="00035109" w:rsidP="00035109">
            <w:pPr>
              <w:pStyle w:val="ListParagraph"/>
              <w:numPr>
                <w:ilvl w:val="0"/>
                <w:numId w:val="14"/>
              </w:numPr>
              <w:rPr>
                <w:rFonts w:ascii="Garamond" w:hAnsi="Garamond"/>
                <w:sz w:val="20"/>
              </w:rPr>
            </w:pPr>
            <w:r>
              <w:rPr>
                <w:rFonts w:ascii="Garamond" w:hAnsi="Garamond"/>
                <w:sz w:val="20"/>
                <w:szCs w:val="20"/>
              </w:rPr>
              <w:t>Interpret products and quotients of fractions and visual fraction models to represent the problem (6.NS.A.1)</w:t>
            </w:r>
          </w:p>
        </w:tc>
      </w:tr>
    </w:tbl>
    <w:p w14:paraId="64BAF628" w14:textId="4525BAE4" w:rsidR="001D4978" w:rsidRDefault="001D4978" w:rsidP="00A00049">
      <w:pPr>
        <w:sectPr w:rsidR="001D4978" w:rsidSect="00497D78">
          <w:type w:val="continuous"/>
          <w:pgSz w:w="15840" w:h="12240" w:orient="landscape"/>
          <w:pgMar w:top="720" w:right="720" w:bottom="720" w:left="720" w:header="720" w:footer="720" w:gutter="0"/>
          <w:cols w:num="2" w:space="720"/>
          <w:titlePg/>
          <w:docGrid w:linePitch="360"/>
        </w:sectPr>
      </w:pPr>
    </w:p>
    <w:tbl>
      <w:tblPr>
        <w:tblStyle w:val="TableGrid"/>
        <w:tblpPr w:leftFromText="180" w:rightFromText="180" w:vertAnchor="page" w:horzAnchor="margin" w:tblpY="5860"/>
        <w:tblW w:w="14508" w:type="dxa"/>
        <w:tblLayout w:type="fixed"/>
        <w:tblLook w:val="04A0" w:firstRow="1" w:lastRow="0" w:firstColumn="1" w:lastColumn="0" w:noHBand="0" w:noVBand="1"/>
      </w:tblPr>
      <w:tblGrid>
        <w:gridCol w:w="543"/>
        <w:gridCol w:w="544"/>
        <w:gridCol w:w="13421"/>
      </w:tblGrid>
      <w:tr w:rsidR="00527185" w:rsidRPr="00BC08CD" w14:paraId="253C9185" w14:textId="77777777" w:rsidTr="00527185">
        <w:tc>
          <w:tcPr>
            <w:tcW w:w="14508" w:type="dxa"/>
            <w:gridSpan w:val="3"/>
            <w:tcBorders>
              <w:top w:val="single" w:sz="24" w:space="0" w:color="auto"/>
              <w:left w:val="single" w:sz="24" w:space="0" w:color="auto"/>
              <w:right w:val="single" w:sz="24" w:space="0" w:color="auto"/>
            </w:tcBorders>
            <w:shd w:val="clear" w:color="auto" w:fill="000000"/>
          </w:tcPr>
          <w:p w14:paraId="0718D8A7" w14:textId="77777777" w:rsidR="00527185" w:rsidRPr="00BC08CD" w:rsidRDefault="00527185" w:rsidP="00527185">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5F3C3EA8" w14:textId="77777777" w:rsidR="00527185" w:rsidRPr="00BC08CD" w:rsidRDefault="00527185" w:rsidP="00527185">
            <w:pPr>
              <w:jc w:val="center"/>
              <w:rPr>
                <w:color w:val="FFFFFF" w:themeColor="background1"/>
              </w:rPr>
            </w:pPr>
            <w:r>
              <w:rPr>
                <w:rFonts w:ascii="Gill Sans MT" w:hAnsi="Gill Sans MT"/>
                <w:b/>
                <w:color w:val="FFFFFF" w:themeColor="background1"/>
                <w:sz w:val="32"/>
              </w:rPr>
              <w:t xml:space="preserve">Solving </w:t>
            </w:r>
            <w:proofErr w:type="spellStart"/>
            <w:r>
              <w:rPr>
                <w:rFonts w:ascii="Gill Sans MT" w:hAnsi="Gill Sans MT"/>
                <w:b/>
                <w:color w:val="FFFFFF" w:themeColor="background1"/>
                <w:sz w:val="32"/>
              </w:rPr>
              <w:t>Percents</w:t>
            </w:r>
            <w:proofErr w:type="spellEnd"/>
            <w:r>
              <w:rPr>
                <w:rFonts w:ascii="Gill Sans MT" w:hAnsi="Gill Sans MT"/>
                <w:b/>
                <w:color w:val="FFFFFF" w:themeColor="background1"/>
                <w:sz w:val="32"/>
              </w:rPr>
              <w:t xml:space="preserve"> and Fractions, Decimals, and </w:t>
            </w:r>
            <w:proofErr w:type="spellStart"/>
            <w:r>
              <w:rPr>
                <w:rFonts w:ascii="Gill Sans MT" w:hAnsi="Gill Sans MT"/>
                <w:b/>
                <w:color w:val="FFFFFF" w:themeColor="background1"/>
                <w:sz w:val="32"/>
              </w:rPr>
              <w:t>Percents</w:t>
            </w:r>
            <w:proofErr w:type="spellEnd"/>
          </w:p>
        </w:tc>
      </w:tr>
      <w:tr w:rsidR="00527185" w14:paraId="72C93154" w14:textId="77777777" w:rsidTr="00527185">
        <w:trPr>
          <w:trHeight w:val="677"/>
        </w:trPr>
        <w:tc>
          <w:tcPr>
            <w:tcW w:w="543" w:type="dxa"/>
            <w:tcBorders>
              <w:left w:val="single" w:sz="24" w:space="0" w:color="auto"/>
              <w:bottom w:val="nil"/>
              <w:right w:val="nil"/>
            </w:tcBorders>
            <w:vAlign w:val="bottom"/>
          </w:tcPr>
          <w:p w14:paraId="1FA750AB" w14:textId="77777777" w:rsidR="00527185" w:rsidRPr="0046069F" w:rsidRDefault="00527185" w:rsidP="00527185">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70CE702F" w14:textId="77777777" w:rsidR="00527185" w:rsidRDefault="00527185" w:rsidP="00527185">
            <w:pPr>
              <w:jc w:val="center"/>
            </w:pPr>
            <w:r>
              <w:rPr>
                <w:rFonts w:ascii="Gill Sans" w:hAnsi="Gill Sans" w:cs="Gill Sans"/>
                <w:noProof/>
                <w:sz w:val="20"/>
              </w:rPr>
              <w:drawing>
                <wp:inline distT="0" distB="0" distL="0" distR="0" wp14:anchorId="2D0927A6" wp14:editId="5342CB98">
                  <wp:extent cx="268605" cy="268605"/>
                  <wp:effectExtent l="0" t="0" r="10795" b="1079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421" w:type="dxa"/>
            <w:vMerge w:val="restart"/>
            <w:tcBorders>
              <w:right w:val="single" w:sz="24" w:space="0" w:color="auto"/>
            </w:tcBorders>
            <w:vAlign w:val="center"/>
          </w:tcPr>
          <w:p w14:paraId="3AB2A087" w14:textId="77777777" w:rsidR="00527185" w:rsidRPr="00BC08CD" w:rsidRDefault="00527185" w:rsidP="00527185">
            <w:pPr>
              <w:rPr>
                <w:rFonts w:ascii="Garamond" w:hAnsi="Garamond"/>
                <w:b/>
                <w:i/>
                <w:sz w:val="20"/>
              </w:rPr>
            </w:pPr>
            <w:r w:rsidRPr="00BC08CD">
              <w:rPr>
                <w:rFonts w:ascii="Garamond" w:hAnsi="Garamond"/>
                <w:b/>
                <w:i/>
                <w:sz w:val="20"/>
              </w:rPr>
              <w:t>Students demonstrate they have the ability to:</w:t>
            </w:r>
          </w:p>
          <w:p w14:paraId="71C532C8" w14:textId="77777777" w:rsidR="00527185" w:rsidRDefault="00527185" w:rsidP="00527185">
            <w:pPr>
              <w:pStyle w:val="ListParagraph"/>
              <w:numPr>
                <w:ilvl w:val="0"/>
                <w:numId w:val="19"/>
              </w:numPr>
              <w:rPr>
                <w:rFonts w:ascii="Garamond" w:hAnsi="Garamond"/>
                <w:sz w:val="20"/>
              </w:rPr>
            </w:pPr>
            <w:r>
              <w:rPr>
                <w:rFonts w:ascii="Garamond" w:hAnsi="Garamond"/>
                <w:sz w:val="20"/>
              </w:rPr>
              <w:t>Use ratio and rate reasoning to solve real-world and mathematical problems, e.g., by reasoning about tables of equivalent ratios, tape diagrams, double number line diagrams, or equations.</w:t>
            </w:r>
          </w:p>
          <w:p w14:paraId="353A1765" w14:textId="77777777" w:rsidR="00527185" w:rsidRDefault="00527185" w:rsidP="00527185">
            <w:pPr>
              <w:pStyle w:val="ListParagraph"/>
              <w:numPr>
                <w:ilvl w:val="1"/>
                <w:numId w:val="19"/>
              </w:numPr>
              <w:rPr>
                <w:rFonts w:ascii="Garamond" w:hAnsi="Garamond"/>
                <w:sz w:val="20"/>
              </w:rPr>
            </w:pPr>
            <w:r w:rsidRPr="00B32269">
              <w:rPr>
                <w:rFonts w:ascii="Garamond" w:hAnsi="Garamond"/>
                <w:b/>
                <w:sz w:val="20"/>
              </w:rPr>
              <w:t>Solve</w:t>
            </w:r>
            <w:r w:rsidRPr="00B32269">
              <w:rPr>
                <w:rFonts w:ascii="Garamond" w:hAnsi="Garamond"/>
                <w:sz w:val="20"/>
              </w:rPr>
              <w:t xml:space="preserve"> </w:t>
            </w:r>
            <w:r>
              <w:rPr>
                <w:rFonts w:ascii="Garamond" w:hAnsi="Garamond"/>
                <w:sz w:val="20"/>
              </w:rPr>
              <w:t>problems involving finding the whole, given a part and the percent</w:t>
            </w:r>
            <w:r w:rsidRPr="00B32269">
              <w:rPr>
                <w:rFonts w:ascii="Garamond" w:hAnsi="Garamond"/>
                <w:sz w:val="20"/>
              </w:rPr>
              <w:t xml:space="preserve"> (6.RP</w:t>
            </w:r>
            <w:r>
              <w:rPr>
                <w:rFonts w:ascii="Garamond" w:hAnsi="Garamond"/>
                <w:sz w:val="20"/>
              </w:rPr>
              <w:t>.A</w:t>
            </w:r>
            <w:r w:rsidRPr="00B32269">
              <w:rPr>
                <w:rFonts w:ascii="Garamond" w:hAnsi="Garamond"/>
                <w:sz w:val="20"/>
              </w:rPr>
              <w:t>.3)</w:t>
            </w:r>
          </w:p>
          <w:p w14:paraId="10A05789" w14:textId="77777777" w:rsidR="00527185" w:rsidRDefault="00527185" w:rsidP="00527185">
            <w:pPr>
              <w:pStyle w:val="ListParagraph"/>
              <w:numPr>
                <w:ilvl w:val="1"/>
                <w:numId w:val="19"/>
              </w:numPr>
              <w:rPr>
                <w:rFonts w:ascii="Garamond" w:hAnsi="Garamond"/>
                <w:sz w:val="20"/>
              </w:rPr>
            </w:pPr>
            <w:r w:rsidRPr="00B32269">
              <w:rPr>
                <w:rFonts w:ascii="Garamond" w:hAnsi="Garamond"/>
                <w:b/>
                <w:sz w:val="20"/>
              </w:rPr>
              <w:t>Solve</w:t>
            </w:r>
            <w:r w:rsidRPr="00FE1095">
              <w:rPr>
                <w:rFonts w:ascii="Garamond" w:hAnsi="Garamond"/>
                <w:sz w:val="20"/>
              </w:rPr>
              <w:t xml:space="preserve"> percent problems</w:t>
            </w:r>
            <w:r>
              <w:rPr>
                <w:rFonts w:ascii="Garamond" w:hAnsi="Garamond"/>
                <w:sz w:val="20"/>
              </w:rPr>
              <w:t xml:space="preserve"> (6.RP.A.3c</w:t>
            </w:r>
            <w:r>
              <w:rPr>
                <w:rFonts w:ascii="Garamond" w:hAnsi="Garamond"/>
                <w:b/>
                <w:sz w:val="20"/>
              </w:rPr>
              <w:t xml:space="preserve"> </w:t>
            </w:r>
            <w:r>
              <w:rPr>
                <w:rFonts w:ascii="Garamond" w:hAnsi="Garamond"/>
                <w:sz w:val="20"/>
              </w:rPr>
              <w:t>)(conceptual understanding and application)</w:t>
            </w:r>
          </w:p>
          <w:p w14:paraId="724ACE13" w14:textId="77777777" w:rsidR="00527185" w:rsidRDefault="00527185" w:rsidP="00527185">
            <w:pPr>
              <w:pStyle w:val="ListParagraph"/>
              <w:numPr>
                <w:ilvl w:val="0"/>
                <w:numId w:val="19"/>
              </w:numPr>
              <w:rPr>
                <w:rFonts w:ascii="Garamond" w:hAnsi="Garamond"/>
                <w:sz w:val="20"/>
              </w:rPr>
            </w:pPr>
            <w:r>
              <w:rPr>
                <w:rFonts w:ascii="Garamond" w:hAnsi="Garamond"/>
                <w:sz w:val="20"/>
              </w:rPr>
              <w:t xml:space="preserve">Model with mathematics – </w:t>
            </w:r>
            <w:r>
              <w:rPr>
                <w:rFonts w:ascii="Garamond" w:hAnsi="Garamond"/>
                <w:b/>
                <w:sz w:val="20"/>
              </w:rPr>
              <w:t>model</w:t>
            </w:r>
            <w:r>
              <w:rPr>
                <w:rFonts w:ascii="Garamond" w:hAnsi="Garamond"/>
                <w:sz w:val="20"/>
              </w:rPr>
              <w:t xml:space="preserve"> real-life situations with mathematics and </w:t>
            </w:r>
            <w:proofErr w:type="gramStart"/>
            <w:r>
              <w:rPr>
                <w:rFonts w:ascii="Garamond" w:hAnsi="Garamond"/>
                <w:b/>
                <w:sz w:val="20"/>
              </w:rPr>
              <w:t>model</w:t>
            </w:r>
            <w:r>
              <w:rPr>
                <w:rFonts w:ascii="Garamond" w:hAnsi="Garamond"/>
                <w:sz w:val="20"/>
              </w:rPr>
              <w:t xml:space="preserve"> ratio problem situations</w:t>
            </w:r>
            <w:proofErr w:type="gramEnd"/>
            <w:r>
              <w:rPr>
                <w:rFonts w:ascii="Garamond" w:hAnsi="Garamond"/>
                <w:sz w:val="20"/>
              </w:rPr>
              <w:t xml:space="preserve"> symbolically.</w:t>
            </w:r>
          </w:p>
          <w:p w14:paraId="3AD0AEA8" w14:textId="77777777" w:rsidR="00527185" w:rsidRPr="00E46977" w:rsidRDefault="00527185" w:rsidP="00527185">
            <w:pPr>
              <w:jc w:val="right"/>
              <w:rPr>
                <w:rFonts w:ascii="Garamond" w:hAnsi="Garamond"/>
                <w:i/>
                <w:sz w:val="20"/>
              </w:rPr>
            </w:pPr>
            <w:r>
              <w:rPr>
                <w:rFonts w:ascii="Garamond" w:hAnsi="Garamond"/>
                <w:i/>
                <w:sz w:val="20"/>
              </w:rPr>
              <w:t>Comprehension</w:t>
            </w:r>
          </w:p>
        </w:tc>
      </w:tr>
      <w:tr w:rsidR="00527185" w14:paraId="6F8E64BA" w14:textId="77777777" w:rsidTr="00527185">
        <w:trPr>
          <w:trHeight w:val="678"/>
        </w:trPr>
        <w:tc>
          <w:tcPr>
            <w:tcW w:w="1087" w:type="dxa"/>
            <w:gridSpan w:val="2"/>
            <w:tcBorders>
              <w:top w:val="nil"/>
              <w:left w:val="single" w:sz="24" w:space="0" w:color="auto"/>
              <w:bottom w:val="single" w:sz="4" w:space="0" w:color="auto"/>
            </w:tcBorders>
          </w:tcPr>
          <w:p w14:paraId="2B765C9A" w14:textId="77777777" w:rsidR="00527185" w:rsidRPr="0046069F" w:rsidRDefault="00527185" w:rsidP="00527185">
            <w:pPr>
              <w:jc w:val="center"/>
              <w:rPr>
                <w:rFonts w:ascii="Gill Sans MT" w:hAnsi="Gill Sans MT"/>
                <w:b/>
                <w:sz w:val="20"/>
              </w:rPr>
            </w:pPr>
            <w:r w:rsidRPr="0046069F">
              <w:rPr>
                <w:rFonts w:ascii="Gill Sans MT" w:hAnsi="Gill Sans MT"/>
                <w:b/>
                <w:sz w:val="20"/>
              </w:rPr>
              <w:t>Learning Goal</w:t>
            </w:r>
          </w:p>
        </w:tc>
        <w:tc>
          <w:tcPr>
            <w:tcW w:w="13421" w:type="dxa"/>
            <w:vMerge/>
            <w:tcBorders>
              <w:right w:val="single" w:sz="24" w:space="0" w:color="auto"/>
            </w:tcBorders>
            <w:vAlign w:val="center"/>
          </w:tcPr>
          <w:p w14:paraId="76CB47CC" w14:textId="77777777" w:rsidR="00527185" w:rsidRPr="00BC08CD" w:rsidRDefault="00527185" w:rsidP="00527185">
            <w:pPr>
              <w:rPr>
                <w:rFonts w:ascii="Garamond" w:hAnsi="Garamond"/>
                <w:sz w:val="20"/>
              </w:rPr>
            </w:pPr>
          </w:p>
        </w:tc>
      </w:tr>
      <w:tr w:rsidR="00527185" w14:paraId="278ED188" w14:textId="77777777" w:rsidTr="00527185">
        <w:tc>
          <w:tcPr>
            <w:tcW w:w="543" w:type="dxa"/>
            <w:tcBorders>
              <w:left w:val="single" w:sz="24" w:space="0" w:color="auto"/>
              <w:bottom w:val="single" w:sz="4" w:space="0" w:color="auto"/>
              <w:right w:val="nil"/>
            </w:tcBorders>
            <w:vAlign w:val="center"/>
          </w:tcPr>
          <w:p w14:paraId="44BB2B15" w14:textId="77777777" w:rsidR="00527185" w:rsidRPr="0046069F" w:rsidRDefault="00527185" w:rsidP="00527185">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5B7093AD" w14:textId="77777777" w:rsidR="00527185" w:rsidRDefault="00527185" w:rsidP="00527185">
            <w:r>
              <w:rPr>
                <w:rFonts w:ascii="Gill Sans" w:hAnsi="Gill Sans" w:cs="Gill Sans"/>
                <w:noProof/>
                <w:sz w:val="20"/>
              </w:rPr>
              <w:drawing>
                <wp:inline distT="0" distB="0" distL="0" distR="0" wp14:anchorId="44895A37" wp14:editId="6456BB35">
                  <wp:extent cx="275843" cy="275843"/>
                  <wp:effectExtent l="0" t="0" r="3810" b="381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421" w:type="dxa"/>
            <w:tcBorders>
              <w:right w:val="single" w:sz="24" w:space="0" w:color="auto"/>
            </w:tcBorders>
            <w:vAlign w:val="center"/>
          </w:tcPr>
          <w:p w14:paraId="08DE45E4" w14:textId="77777777" w:rsidR="00527185" w:rsidRPr="0046069F" w:rsidRDefault="00527185" w:rsidP="00527185">
            <w:pPr>
              <w:rPr>
                <w:rFonts w:ascii="Garamond" w:hAnsi="Garamond"/>
                <w:b/>
                <w:i/>
                <w:sz w:val="20"/>
              </w:rPr>
            </w:pPr>
            <w:r w:rsidRPr="0046069F">
              <w:rPr>
                <w:rFonts w:ascii="Garamond" w:hAnsi="Garamond"/>
                <w:b/>
                <w:i/>
                <w:sz w:val="20"/>
              </w:rPr>
              <w:t>Students demonstrate they have the ability to:</w:t>
            </w:r>
          </w:p>
          <w:p w14:paraId="522C00D6" w14:textId="77777777" w:rsidR="00527185" w:rsidRDefault="00527185" w:rsidP="00527185">
            <w:pPr>
              <w:pStyle w:val="ListParagraph"/>
              <w:numPr>
                <w:ilvl w:val="0"/>
                <w:numId w:val="20"/>
              </w:numPr>
              <w:rPr>
                <w:rFonts w:ascii="Garamond" w:hAnsi="Garamond"/>
                <w:sz w:val="20"/>
              </w:rPr>
            </w:pPr>
            <w:r>
              <w:rPr>
                <w:rFonts w:ascii="Garamond" w:hAnsi="Garamond"/>
                <w:sz w:val="20"/>
              </w:rPr>
              <w:t>Convert between fractions, decimals, and percent</w:t>
            </w:r>
          </w:p>
          <w:p w14:paraId="7D28F6BE" w14:textId="77777777" w:rsidR="00527185" w:rsidRPr="0058141E" w:rsidRDefault="00527185" w:rsidP="00527185">
            <w:pPr>
              <w:pStyle w:val="ListParagraph"/>
              <w:numPr>
                <w:ilvl w:val="0"/>
                <w:numId w:val="20"/>
              </w:numPr>
              <w:rPr>
                <w:rFonts w:ascii="Garamond" w:hAnsi="Garamond"/>
                <w:sz w:val="20"/>
              </w:rPr>
            </w:pPr>
            <w:r w:rsidRPr="0058141E">
              <w:rPr>
                <w:rFonts w:ascii="Garamond" w:hAnsi="Garamond"/>
                <w:b/>
                <w:sz w:val="20"/>
              </w:rPr>
              <w:t>Find</w:t>
            </w:r>
            <w:r w:rsidRPr="0058141E">
              <w:rPr>
                <w:rFonts w:ascii="Garamond" w:hAnsi="Garamond"/>
                <w:sz w:val="20"/>
              </w:rPr>
              <w:t xml:space="preserve"> a percent of a quantity as a rate per 100 (6.RP.A.3) (Include </w:t>
            </w:r>
            <w:proofErr w:type="spellStart"/>
            <w:r w:rsidRPr="0058141E">
              <w:rPr>
                <w:rFonts w:ascii="Garamond" w:hAnsi="Garamond"/>
                <w:sz w:val="20"/>
              </w:rPr>
              <w:t>percents</w:t>
            </w:r>
            <w:proofErr w:type="spellEnd"/>
            <w:r w:rsidRPr="0058141E">
              <w:rPr>
                <w:rFonts w:ascii="Garamond" w:hAnsi="Garamond"/>
                <w:sz w:val="20"/>
              </w:rPr>
              <w:t xml:space="preserve"> over 100</w:t>
            </w:r>
          </w:p>
        </w:tc>
      </w:tr>
    </w:tbl>
    <w:p w14:paraId="35E098A5" w14:textId="6E58C82D" w:rsidR="00A00049" w:rsidRDefault="00527185">
      <w:pPr>
        <w:framePr w:hSpace="180" w:wrap="around" w:vAnchor="text" w:hAnchor="margin" w:y="917"/>
      </w:pPr>
      <w:r>
        <w:t xml:space="preserve"> </w:t>
      </w:r>
      <w:r w:rsidR="00A00049">
        <w:br w:type="page"/>
      </w:r>
    </w:p>
    <w:p w14:paraId="680D4DEB" w14:textId="77777777" w:rsidR="001D4978" w:rsidRDefault="001D4978" w:rsidP="00A00049">
      <w:pPr>
        <w:framePr w:hSpace="180" w:wrap="around" w:vAnchor="text" w:hAnchor="margin" w:y="917"/>
        <w:rPr>
          <w:rFonts w:ascii="Gill Sans MT" w:hAnsi="Gill Sans MT"/>
          <w:b/>
          <w:sz w:val="32"/>
        </w:rPr>
        <w:sectPr w:rsidR="001D4978" w:rsidSect="00497D78">
          <w:type w:val="continuous"/>
          <w:pgSz w:w="15840" w:h="12240" w:orient="landscape"/>
          <w:pgMar w:top="720" w:right="720" w:bottom="720" w:left="720" w:header="720" w:footer="720" w:gutter="0"/>
          <w:cols w:num="2" w:space="720"/>
          <w:titlePg/>
          <w:docGrid w:linePitch="360"/>
        </w:sectPr>
      </w:pPr>
    </w:p>
    <w:p w14:paraId="55AEF6EE" w14:textId="3BF00B7C" w:rsidR="00A365E6" w:rsidRDefault="00A365E6" w:rsidP="00A365E6"/>
    <w:p w14:paraId="17448A4E" w14:textId="7DEF79F9" w:rsidR="00A365E6" w:rsidRPr="00497D78" w:rsidRDefault="00A00049" w:rsidP="00A365E6">
      <w:r>
        <w:br w:type="page"/>
      </w:r>
    </w:p>
    <w:p w14:paraId="482079DC" w14:textId="77777777" w:rsidR="00527185" w:rsidRDefault="00527185" w:rsidP="00527185"/>
    <w:p w14:paraId="20EFD7FF" w14:textId="77777777" w:rsidR="00527185" w:rsidRDefault="00527185" w:rsidP="00527185">
      <w:pPr>
        <w:rPr>
          <w:rFonts w:ascii="Gill Sans MT" w:hAnsi="Gill Sans MT"/>
          <w:b/>
          <w:sz w:val="32"/>
          <w:szCs w:val="32"/>
        </w:rPr>
      </w:pPr>
      <w:r>
        <w:rPr>
          <w:rFonts w:ascii="Gill Sans MT" w:hAnsi="Gill Sans MT"/>
          <w:b/>
          <w:sz w:val="32"/>
          <w:szCs w:val="32"/>
        </w:rPr>
        <w:t xml:space="preserve"> </w:t>
      </w:r>
    </w:p>
    <w:p w14:paraId="2C3E1AC5" w14:textId="77777777" w:rsidR="00527185" w:rsidRPr="003B5E86" w:rsidRDefault="00527185" w:rsidP="00527185">
      <w:pPr>
        <w:rPr>
          <w:b/>
        </w:rPr>
      </w:pPr>
    </w:p>
    <w:p w14:paraId="6595B5D4" w14:textId="77777777" w:rsidR="00527185" w:rsidRPr="00497D78" w:rsidRDefault="00527185" w:rsidP="00527185">
      <w:r w:rsidRPr="003803BF">
        <w:rPr>
          <w:rFonts w:ascii="Gill Sans MT" w:hAnsi="Gill Sans MT"/>
          <w:b/>
          <w:sz w:val="32"/>
        </w:rPr>
        <w:t xml:space="preserve">Unit </w:t>
      </w:r>
      <w:r>
        <w:rPr>
          <w:rFonts w:ascii="Gill Sans MT" w:hAnsi="Gill Sans MT"/>
          <w:b/>
          <w:sz w:val="32"/>
        </w:rPr>
        <w:t>Three</w:t>
      </w:r>
      <w:r w:rsidRPr="003803BF">
        <w:rPr>
          <w:rFonts w:ascii="Gill Sans MT" w:hAnsi="Gill Sans MT"/>
          <w:b/>
          <w:sz w:val="32"/>
        </w:rPr>
        <w:t xml:space="preserve">: </w:t>
      </w:r>
      <w:r>
        <w:rPr>
          <w:rFonts w:ascii="Gill Sans MT" w:hAnsi="Gill Sans MT"/>
          <w:b/>
          <w:sz w:val="32"/>
        </w:rPr>
        <w:t>Integers</w:t>
      </w:r>
    </w:p>
    <w:p w14:paraId="6710A8D9" w14:textId="77777777" w:rsidR="00527185" w:rsidRDefault="00527185" w:rsidP="00B754D5">
      <w:pPr>
        <w:rPr>
          <w:rFonts w:ascii="Gill Sans MT" w:hAnsi="Gill Sans MT"/>
          <w:b/>
          <w:sz w:val="32"/>
        </w:rPr>
      </w:pPr>
    </w:p>
    <w:tbl>
      <w:tblPr>
        <w:tblStyle w:val="TableGrid"/>
        <w:tblpPr w:leftFromText="180" w:rightFromText="180" w:vertAnchor="text" w:horzAnchor="margin" w:tblpY="263"/>
        <w:tblW w:w="14508" w:type="dxa"/>
        <w:tblLayout w:type="fixed"/>
        <w:tblLook w:val="04A0" w:firstRow="1" w:lastRow="0" w:firstColumn="1" w:lastColumn="0" w:noHBand="0" w:noVBand="1"/>
      </w:tblPr>
      <w:tblGrid>
        <w:gridCol w:w="543"/>
        <w:gridCol w:w="544"/>
        <w:gridCol w:w="13421"/>
      </w:tblGrid>
      <w:tr w:rsidR="00527185" w:rsidRPr="00BC08CD" w14:paraId="1F8B1E64" w14:textId="77777777" w:rsidTr="005C28AB">
        <w:tc>
          <w:tcPr>
            <w:tcW w:w="14508" w:type="dxa"/>
            <w:gridSpan w:val="3"/>
            <w:tcBorders>
              <w:top w:val="single" w:sz="24" w:space="0" w:color="auto"/>
              <w:left w:val="single" w:sz="24" w:space="0" w:color="auto"/>
              <w:right w:val="single" w:sz="24" w:space="0" w:color="auto"/>
            </w:tcBorders>
            <w:shd w:val="clear" w:color="auto" w:fill="000000"/>
          </w:tcPr>
          <w:p w14:paraId="36761708" w14:textId="77777777" w:rsidR="00527185" w:rsidRPr="00BC08CD" w:rsidRDefault="00527185" w:rsidP="005C28AB">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6B5E6665" w14:textId="77777777" w:rsidR="00527185" w:rsidRPr="00BC08CD" w:rsidRDefault="00527185" w:rsidP="005C28AB">
            <w:pPr>
              <w:jc w:val="center"/>
              <w:rPr>
                <w:color w:val="FFFFFF" w:themeColor="background1"/>
              </w:rPr>
            </w:pPr>
            <w:r>
              <w:rPr>
                <w:rFonts w:ascii="Gill Sans MT" w:hAnsi="Gill Sans MT"/>
                <w:b/>
                <w:color w:val="FFFFFF" w:themeColor="background1"/>
                <w:sz w:val="32"/>
              </w:rPr>
              <w:t>Integers</w:t>
            </w:r>
          </w:p>
        </w:tc>
      </w:tr>
      <w:tr w:rsidR="00527185" w14:paraId="7571DBBF" w14:textId="77777777" w:rsidTr="005C28AB">
        <w:trPr>
          <w:trHeight w:val="677"/>
        </w:trPr>
        <w:tc>
          <w:tcPr>
            <w:tcW w:w="543" w:type="dxa"/>
            <w:tcBorders>
              <w:left w:val="single" w:sz="24" w:space="0" w:color="auto"/>
              <w:bottom w:val="nil"/>
              <w:right w:val="nil"/>
            </w:tcBorders>
            <w:vAlign w:val="bottom"/>
          </w:tcPr>
          <w:p w14:paraId="371992CF" w14:textId="77777777" w:rsidR="00527185" w:rsidRPr="0046069F" w:rsidRDefault="00527185" w:rsidP="005C28AB">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6B21D6AE" w14:textId="77777777" w:rsidR="00527185" w:rsidRDefault="00527185" w:rsidP="005C28AB">
            <w:pPr>
              <w:jc w:val="center"/>
            </w:pPr>
            <w:r>
              <w:rPr>
                <w:rFonts w:ascii="Gill Sans" w:hAnsi="Gill Sans" w:cs="Gill Sans"/>
                <w:noProof/>
                <w:sz w:val="20"/>
              </w:rPr>
              <w:drawing>
                <wp:inline distT="0" distB="0" distL="0" distR="0" wp14:anchorId="7EC6E1BB" wp14:editId="2ECEC011">
                  <wp:extent cx="268605" cy="268605"/>
                  <wp:effectExtent l="0" t="0" r="10795" b="1079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421" w:type="dxa"/>
            <w:vMerge w:val="restart"/>
            <w:tcBorders>
              <w:right w:val="single" w:sz="24" w:space="0" w:color="auto"/>
            </w:tcBorders>
            <w:vAlign w:val="center"/>
          </w:tcPr>
          <w:p w14:paraId="0C35B5FE" w14:textId="77777777" w:rsidR="00527185" w:rsidRPr="00BC08CD" w:rsidRDefault="00527185" w:rsidP="005C28AB">
            <w:pPr>
              <w:rPr>
                <w:rFonts w:ascii="Garamond" w:hAnsi="Garamond"/>
                <w:b/>
                <w:i/>
                <w:sz w:val="20"/>
              </w:rPr>
            </w:pPr>
            <w:r w:rsidRPr="00BC08CD">
              <w:rPr>
                <w:rFonts w:ascii="Garamond" w:hAnsi="Garamond"/>
                <w:b/>
                <w:i/>
                <w:sz w:val="20"/>
              </w:rPr>
              <w:t>Students demonstrate they have the ability to:</w:t>
            </w:r>
          </w:p>
          <w:p w14:paraId="03939098" w14:textId="77777777" w:rsidR="00527185" w:rsidRDefault="00527185" w:rsidP="005C28AB">
            <w:pPr>
              <w:pStyle w:val="ListParagraph"/>
              <w:numPr>
                <w:ilvl w:val="0"/>
                <w:numId w:val="21"/>
              </w:numPr>
              <w:rPr>
                <w:rFonts w:ascii="Garamond" w:hAnsi="Garamond"/>
                <w:sz w:val="20"/>
              </w:rPr>
            </w:pPr>
            <w:r w:rsidRPr="009A2049">
              <w:rPr>
                <w:rFonts w:ascii="Garamond" w:hAnsi="Garamond"/>
                <w:b/>
                <w:sz w:val="20"/>
              </w:rPr>
              <w:t>Understand</w:t>
            </w:r>
            <w:r>
              <w:rPr>
                <w:rFonts w:ascii="Garamond" w:hAnsi="Garamond"/>
                <w:sz w:val="20"/>
              </w:rPr>
              <w:t xml:space="preserve"> ordering and absolute value of rational numbers (6.NS.C.7) (conceptual understanding)</w:t>
            </w:r>
          </w:p>
          <w:p w14:paraId="4F1EB6FD" w14:textId="77777777" w:rsidR="00527185" w:rsidRDefault="00527185" w:rsidP="005C28AB">
            <w:pPr>
              <w:pStyle w:val="ListParagraph"/>
              <w:numPr>
                <w:ilvl w:val="0"/>
                <w:numId w:val="21"/>
              </w:numPr>
              <w:rPr>
                <w:rFonts w:ascii="Garamond" w:hAnsi="Garamond"/>
                <w:sz w:val="20"/>
              </w:rPr>
            </w:pPr>
            <w:r w:rsidRPr="009A2049">
              <w:rPr>
                <w:rFonts w:ascii="Garamond" w:hAnsi="Garamond"/>
                <w:b/>
                <w:sz w:val="20"/>
              </w:rPr>
              <w:t>Solve</w:t>
            </w:r>
            <w:r>
              <w:rPr>
                <w:rFonts w:ascii="Garamond" w:hAnsi="Garamond"/>
                <w:sz w:val="20"/>
              </w:rPr>
              <w:t xml:space="preserve"> </w:t>
            </w:r>
            <w:proofErr w:type="gramStart"/>
            <w:r>
              <w:rPr>
                <w:rFonts w:ascii="Garamond" w:hAnsi="Garamond"/>
                <w:sz w:val="20"/>
              </w:rPr>
              <w:t>real-world</w:t>
            </w:r>
            <w:proofErr w:type="gramEnd"/>
            <w:r>
              <w:rPr>
                <w:rFonts w:ascii="Garamond" w:hAnsi="Garamond"/>
                <w:sz w:val="20"/>
              </w:rPr>
              <w:t xml:space="preserve"> and mathematical problems by </w:t>
            </w:r>
            <w:r w:rsidRPr="009A2049">
              <w:rPr>
                <w:rFonts w:ascii="Garamond" w:hAnsi="Garamond"/>
                <w:b/>
                <w:sz w:val="20"/>
              </w:rPr>
              <w:t>graphing</w:t>
            </w:r>
            <w:r>
              <w:rPr>
                <w:rFonts w:ascii="Garamond" w:hAnsi="Garamond"/>
                <w:sz w:val="20"/>
              </w:rPr>
              <w:t xml:space="preserve"> points in all four quadrants of the coordinate plane.  Include use of coordinates and absolute value to </w:t>
            </w:r>
            <w:r w:rsidRPr="009A2049">
              <w:rPr>
                <w:rFonts w:ascii="Garamond" w:hAnsi="Garamond"/>
                <w:b/>
                <w:sz w:val="20"/>
              </w:rPr>
              <w:t>find</w:t>
            </w:r>
            <w:r>
              <w:rPr>
                <w:rFonts w:ascii="Garamond" w:hAnsi="Garamond"/>
                <w:sz w:val="20"/>
              </w:rPr>
              <w:t xml:space="preserve"> distances between points with the same first coordinate or the same second coordinate. (6.NS.C.8) (application)</w:t>
            </w:r>
          </w:p>
          <w:p w14:paraId="685EE259" w14:textId="77777777" w:rsidR="00527185" w:rsidRDefault="00527185" w:rsidP="005C28AB">
            <w:pPr>
              <w:pStyle w:val="ListParagraph"/>
              <w:numPr>
                <w:ilvl w:val="0"/>
                <w:numId w:val="21"/>
              </w:numPr>
              <w:rPr>
                <w:rFonts w:ascii="Garamond" w:hAnsi="Garamond"/>
                <w:sz w:val="20"/>
              </w:rPr>
            </w:pPr>
            <w:r>
              <w:rPr>
                <w:rFonts w:ascii="Garamond" w:hAnsi="Garamond"/>
                <w:sz w:val="20"/>
              </w:rPr>
              <w:t xml:space="preserve">Model with mathematics – </w:t>
            </w:r>
            <w:r>
              <w:rPr>
                <w:rFonts w:ascii="Garamond" w:hAnsi="Garamond"/>
                <w:b/>
                <w:sz w:val="20"/>
              </w:rPr>
              <w:t>describe</w:t>
            </w:r>
            <w:r>
              <w:rPr>
                <w:rFonts w:ascii="Garamond" w:hAnsi="Garamond"/>
                <w:sz w:val="20"/>
              </w:rPr>
              <w:t xml:space="preserve"> a real-world scenario with number lines, coordinate grids, and interpret the results. (MP4)</w:t>
            </w:r>
          </w:p>
          <w:p w14:paraId="1B1E5364" w14:textId="77777777" w:rsidR="00527185" w:rsidRPr="009A2049" w:rsidRDefault="00527185" w:rsidP="005C28AB">
            <w:pPr>
              <w:jc w:val="right"/>
              <w:rPr>
                <w:rFonts w:ascii="Garamond" w:hAnsi="Garamond"/>
                <w:sz w:val="20"/>
              </w:rPr>
            </w:pPr>
            <w:r>
              <w:rPr>
                <w:rFonts w:ascii="Garamond" w:hAnsi="Garamond"/>
                <w:i/>
                <w:sz w:val="20"/>
              </w:rPr>
              <w:t>Analysis</w:t>
            </w:r>
          </w:p>
        </w:tc>
      </w:tr>
      <w:tr w:rsidR="00527185" w14:paraId="1EAE0B02" w14:textId="77777777" w:rsidTr="005C28AB">
        <w:trPr>
          <w:trHeight w:val="678"/>
        </w:trPr>
        <w:tc>
          <w:tcPr>
            <w:tcW w:w="1087" w:type="dxa"/>
            <w:gridSpan w:val="2"/>
            <w:tcBorders>
              <w:top w:val="nil"/>
              <w:left w:val="single" w:sz="24" w:space="0" w:color="auto"/>
              <w:bottom w:val="single" w:sz="4" w:space="0" w:color="auto"/>
            </w:tcBorders>
          </w:tcPr>
          <w:p w14:paraId="2C0825F9" w14:textId="77777777" w:rsidR="00527185" w:rsidRPr="0046069F" w:rsidRDefault="00527185" w:rsidP="005C28AB">
            <w:pPr>
              <w:jc w:val="center"/>
              <w:rPr>
                <w:rFonts w:ascii="Gill Sans MT" w:hAnsi="Gill Sans MT"/>
                <w:b/>
                <w:sz w:val="20"/>
              </w:rPr>
            </w:pPr>
            <w:r w:rsidRPr="0046069F">
              <w:rPr>
                <w:rFonts w:ascii="Gill Sans MT" w:hAnsi="Gill Sans MT"/>
                <w:b/>
                <w:sz w:val="20"/>
              </w:rPr>
              <w:t>Learning Goal</w:t>
            </w:r>
          </w:p>
        </w:tc>
        <w:tc>
          <w:tcPr>
            <w:tcW w:w="13421" w:type="dxa"/>
            <w:vMerge/>
            <w:tcBorders>
              <w:right w:val="single" w:sz="24" w:space="0" w:color="auto"/>
            </w:tcBorders>
            <w:vAlign w:val="center"/>
          </w:tcPr>
          <w:p w14:paraId="4FA59766" w14:textId="77777777" w:rsidR="00527185" w:rsidRPr="00BC08CD" w:rsidRDefault="00527185" w:rsidP="005C28AB">
            <w:pPr>
              <w:rPr>
                <w:rFonts w:ascii="Garamond" w:hAnsi="Garamond"/>
                <w:sz w:val="20"/>
              </w:rPr>
            </w:pPr>
          </w:p>
        </w:tc>
      </w:tr>
      <w:tr w:rsidR="00527185" w14:paraId="10433EA4" w14:textId="77777777" w:rsidTr="005C28AB">
        <w:tc>
          <w:tcPr>
            <w:tcW w:w="543" w:type="dxa"/>
            <w:tcBorders>
              <w:left w:val="single" w:sz="24" w:space="0" w:color="auto"/>
              <w:bottom w:val="single" w:sz="4" w:space="0" w:color="auto"/>
              <w:right w:val="nil"/>
            </w:tcBorders>
            <w:vAlign w:val="center"/>
          </w:tcPr>
          <w:p w14:paraId="15E9153C" w14:textId="77777777" w:rsidR="00527185" w:rsidRPr="0046069F" w:rsidRDefault="00527185" w:rsidP="005C28AB">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29E0598B" w14:textId="77777777" w:rsidR="00527185" w:rsidRDefault="00527185" w:rsidP="005C28AB">
            <w:r>
              <w:rPr>
                <w:rFonts w:ascii="Gill Sans" w:hAnsi="Gill Sans" w:cs="Gill Sans"/>
                <w:noProof/>
                <w:sz w:val="20"/>
              </w:rPr>
              <w:drawing>
                <wp:inline distT="0" distB="0" distL="0" distR="0" wp14:anchorId="4CAB0CD7" wp14:editId="59186494">
                  <wp:extent cx="275843" cy="275843"/>
                  <wp:effectExtent l="0" t="0" r="3810" b="381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421" w:type="dxa"/>
            <w:tcBorders>
              <w:right w:val="single" w:sz="24" w:space="0" w:color="auto"/>
            </w:tcBorders>
            <w:vAlign w:val="center"/>
          </w:tcPr>
          <w:p w14:paraId="1ED7EC8F" w14:textId="77777777" w:rsidR="00527185" w:rsidRPr="0046069F" w:rsidRDefault="00527185" w:rsidP="005C28AB">
            <w:pPr>
              <w:rPr>
                <w:rFonts w:ascii="Garamond" w:hAnsi="Garamond"/>
                <w:b/>
                <w:i/>
                <w:sz w:val="20"/>
              </w:rPr>
            </w:pPr>
            <w:r w:rsidRPr="0046069F">
              <w:rPr>
                <w:rFonts w:ascii="Garamond" w:hAnsi="Garamond"/>
                <w:b/>
                <w:i/>
                <w:sz w:val="20"/>
              </w:rPr>
              <w:t>Students demonstrate they have the ability to:</w:t>
            </w:r>
          </w:p>
          <w:p w14:paraId="5C9AF33A" w14:textId="77777777" w:rsidR="00527185" w:rsidRDefault="00527185" w:rsidP="005C28AB">
            <w:pPr>
              <w:pStyle w:val="ListParagraph"/>
              <w:numPr>
                <w:ilvl w:val="0"/>
                <w:numId w:val="22"/>
              </w:numPr>
              <w:rPr>
                <w:rFonts w:ascii="Garamond" w:hAnsi="Garamond"/>
                <w:sz w:val="20"/>
              </w:rPr>
            </w:pPr>
            <w:r w:rsidRPr="009A2049">
              <w:rPr>
                <w:rFonts w:ascii="Garamond" w:hAnsi="Garamond"/>
                <w:b/>
                <w:sz w:val="20"/>
              </w:rPr>
              <w:t>Understand</w:t>
            </w:r>
            <w:r>
              <w:rPr>
                <w:rFonts w:ascii="Garamond" w:hAnsi="Garamond"/>
                <w:sz w:val="20"/>
              </w:rPr>
              <w:t xml:space="preserve"> that positive and negative numbers are used together to describe quantities having opposite directions or values; use positive and negative numbers to </w:t>
            </w:r>
            <w:r w:rsidRPr="009A2049">
              <w:rPr>
                <w:rFonts w:ascii="Garamond" w:hAnsi="Garamond"/>
                <w:b/>
                <w:sz w:val="20"/>
              </w:rPr>
              <w:t>represent</w:t>
            </w:r>
            <w:r>
              <w:rPr>
                <w:rFonts w:ascii="Garamond" w:hAnsi="Garamond"/>
                <w:sz w:val="20"/>
              </w:rPr>
              <w:t xml:space="preserve"> quantities in real-world contexts, </w:t>
            </w:r>
            <w:r w:rsidRPr="009A2049">
              <w:rPr>
                <w:rFonts w:ascii="Garamond" w:hAnsi="Garamond"/>
                <w:b/>
                <w:sz w:val="20"/>
              </w:rPr>
              <w:t>explaining</w:t>
            </w:r>
            <w:r>
              <w:rPr>
                <w:rFonts w:ascii="Garamond" w:hAnsi="Garamond"/>
                <w:sz w:val="20"/>
              </w:rPr>
              <w:t xml:space="preserve"> the meaning of 0 in each situation (6.NS.C.5)</w:t>
            </w:r>
          </w:p>
          <w:p w14:paraId="3F71EAA3" w14:textId="77777777" w:rsidR="00527185" w:rsidRPr="0046069F" w:rsidRDefault="00527185" w:rsidP="005C28AB">
            <w:pPr>
              <w:pStyle w:val="ListParagraph"/>
              <w:numPr>
                <w:ilvl w:val="0"/>
                <w:numId w:val="22"/>
              </w:numPr>
              <w:rPr>
                <w:rFonts w:ascii="Garamond" w:hAnsi="Garamond"/>
                <w:sz w:val="20"/>
              </w:rPr>
            </w:pPr>
            <w:r w:rsidRPr="009A2049">
              <w:rPr>
                <w:rFonts w:ascii="Garamond" w:hAnsi="Garamond"/>
                <w:b/>
                <w:sz w:val="20"/>
              </w:rPr>
              <w:t>Understand</w:t>
            </w:r>
            <w:r>
              <w:rPr>
                <w:rFonts w:ascii="Garamond" w:hAnsi="Garamond"/>
                <w:sz w:val="20"/>
              </w:rPr>
              <w:t xml:space="preserve"> a rational number as a point on the number line.  </w:t>
            </w:r>
            <w:r w:rsidRPr="009A2049">
              <w:rPr>
                <w:rFonts w:ascii="Garamond" w:hAnsi="Garamond"/>
                <w:b/>
                <w:sz w:val="20"/>
              </w:rPr>
              <w:t>Extend</w:t>
            </w:r>
            <w:r>
              <w:rPr>
                <w:rFonts w:ascii="Garamond" w:hAnsi="Garamond"/>
                <w:sz w:val="20"/>
              </w:rPr>
              <w:t xml:space="preserve"> number line diagrams and coordinate axes familiar from previous grades to represent points on the line and in the plane with negative number coordinates. (6.NS.C.6)</w:t>
            </w:r>
          </w:p>
        </w:tc>
      </w:tr>
    </w:tbl>
    <w:p w14:paraId="2EB2A5BF" w14:textId="77777777" w:rsidR="00527185" w:rsidRDefault="00527185" w:rsidP="00B754D5">
      <w:pPr>
        <w:rPr>
          <w:rFonts w:ascii="Gill Sans MT" w:hAnsi="Gill Sans MT"/>
          <w:b/>
          <w:sz w:val="32"/>
        </w:rPr>
      </w:pPr>
    </w:p>
    <w:p w14:paraId="28A7DDA8" w14:textId="77777777" w:rsidR="00527185" w:rsidRDefault="00527185" w:rsidP="00B754D5">
      <w:pPr>
        <w:rPr>
          <w:rFonts w:ascii="Gill Sans MT" w:hAnsi="Gill Sans MT"/>
          <w:b/>
          <w:sz w:val="32"/>
        </w:rPr>
      </w:pPr>
    </w:p>
    <w:p w14:paraId="3B7A8F8E" w14:textId="50A059CE" w:rsidR="00B754D5" w:rsidRDefault="00B754D5" w:rsidP="00B754D5">
      <w:pPr>
        <w:rPr>
          <w:rFonts w:ascii="Gill Sans MT" w:hAnsi="Gill Sans MT"/>
          <w:b/>
          <w:sz w:val="32"/>
        </w:rPr>
      </w:pPr>
      <w:r w:rsidRPr="003803BF">
        <w:rPr>
          <w:rFonts w:ascii="Gill Sans MT" w:hAnsi="Gill Sans MT"/>
          <w:b/>
          <w:sz w:val="32"/>
        </w:rPr>
        <w:t xml:space="preserve">Unit </w:t>
      </w:r>
      <w:r>
        <w:rPr>
          <w:rFonts w:ascii="Gill Sans MT" w:hAnsi="Gill Sans MT"/>
          <w:b/>
          <w:sz w:val="32"/>
        </w:rPr>
        <w:t>Four</w:t>
      </w:r>
      <w:r w:rsidRPr="003803BF">
        <w:rPr>
          <w:rFonts w:ascii="Gill Sans MT" w:hAnsi="Gill Sans MT"/>
          <w:b/>
          <w:sz w:val="32"/>
        </w:rPr>
        <w:t xml:space="preserve">: </w:t>
      </w:r>
      <w:r>
        <w:rPr>
          <w:rFonts w:ascii="Gill Sans MT" w:hAnsi="Gill Sans MT"/>
          <w:b/>
          <w:sz w:val="32"/>
        </w:rPr>
        <w:t>Expressions and Equations</w:t>
      </w:r>
    </w:p>
    <w:p w14:paraId="4E87714F" w14:textId="04878A07" w:rsidR="00A365E6" w:rsidRDefault="00A365E6"/>
    <w:tbl>
      <w:tblPr>
        <w:tblStyle w:val="TableGrid"/>
        <w:tblpPr w:leftFromText="180" w:rightFromText="180" w:vertAnchor="text" w:horzAnchor="margin" w:tblpY="463"/>
        <w:tblW w:w="14868" w:type="dxa"/>
        <w:tblLayout w:type="fixed"/>
        <w:tblLook w:val="04A0" w:firstRow="1" w:lastRow="0" w:firstColumn="1" w:lastColumn="0" w:noHBand="0" w:noVBand="1"/>
      </w:tblPr>
      <w:tblGrid>
        <w:gridCol w:w="543"/>
        <w:gridCol w:w="544"/>
        <w:gridCol w:w="13781"/>
      </w:tblGrid>
      <w:tr w:rsidR="00712F62" w:rsidRPr="00BC08CD" w14:paraId="6CCF3A6C" w14:textId="77777777" w:rsidTr="00497D78">
        <w:tc>
          <w:tcPr>
            <w:tcW w:w="14868" w:type="dxa"/>
            <w:gridSpan w:val="3"/>
            <w:tcBorders>
              <w:top w:val="single" w:sz="24" w:space="0" w:color="auto"/>
              <w:left w:val="single" w:sz="24" w:space="0" w:color="auto"/>
              <w:right w:val="single" w:sz="24" w:space="0" w:color="auto"/>
            </w:tcBorders>
            <w:shd w:val="clear" w:color="auto" w:fill="000000"/>
          </w:tcPr>
          <w:p w14:paraId="3D12B7EB" w14:textId="77777777" w:rsidR="00712F62" w:rsidRPr="00BC08CD" w:rsidRDefault="00712F62" w:rsidP="00152CE8">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12269282" w14:textId="77777777" w:rsidR="00712F62" w:rsidRPr="00BC08CD" w:rsidRDefault="00712F62" w:rsidP="00152CE8">
            <w:pPr>
              <w:jc w:val="center"/>
              <w:rPr>
                <w:color w:val="FFFFFF" w:themeColor="background1"/>
              </w:rPr>
            </w:pPr>
            <w:r>
              <w:rPr>
                <w:rFonts w:ascii="Gill Sans MT" w:hAnsi="Gill Sans MT"/>
                <w:b/>
                <w:color w:val="FFFFFF" w:themeColor="background1"/>
                <w:sz w:val="32"/>
              </w:rPr>
              <w:t>Expressions</w:t>
            </w:r>
          </w:p>
        </w:tc>
      </w:tr>
      <w:tr w:rsidR="00712F62" w14:paraId="364A6608" w14:textId="77777777" w:rsidTr="00497D78">
        <w:trPr>
          <w:trHeight w:val="677"/>
        </w:trPr>
        <w:tc>
          <w:tcPr>
            <w:tcW w:w="543" w:type="dxa"/>
            <w:tcBorders>
              <w:left w:val="single" w:sz="24" w:space="0" w:color="auto"/>
              <w:bottom w:val="nil"/>
              <w:right w:val="nil"/>
            </w:tcBorders>
            <w:vAlign w:val="bottom"/>
          </w:tcPr>
          <w:p w14:paraId="09ABF6B3" w14:textId="77777777" w:rsidR="00712F62" w:rsidRPr="0046069F" w:rsidRDefault="00712F62" w:rsidP="00152CE8">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2523ECBF" w14:textId="77777777" w:rsidR="00712F62" w:rsidRDefault="00712F62" w:rsidP="00152CE8">
            <w:pPr>
              <w:jc w:val="center"/>
            </w:pPr>
            <w:r>
              <w:rPr>
                <w:rFonts w:ascii="Gill Sans" w:hAnsi="Gill Sans" w:cs="Gill Sans"/>
                <w:noProof/>
                <w:sz w:val="20"/>
              </w:rPr>
              <w:drawing>
                <wp:inline distT="0" distB="0" distL="0" distR="0" wp14:anchorId="3C6434C8" wp14:editId="6B49BE83">
                  <wp:extent cx="268605" cy="268605"/>
                  <wp:effectExtent l="0" t="0" r="10795" b="1079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781" w:type="dxa"/>
            <w:vMerge w:val="restart"/>
            <w:tcBorders>
              <w:right w:val="single" w:sz="24" w:space="0" w:color="auto"/>
            </w:tcBorders>
            <w:vAlign w:val="center"/>
          </w:tcPr>
          <w:p w14:paraId="6E3E2C4F" w14:textId="77777777" w:rsidR="00712F62" w:rsidRPr="00BC08CD" w:rsidRDefault="00712F62" w:rsidP="00152CE8">
            <w:pPr>
              <w:rPr>
                <w:rFonts w:ascii="Garamond" w:hAnsi="Garamond"/>
                <w:b/>
                <w:i/>
                <w:sz w:val="20"/>
              </w:rPr>
            </w:pPr>
            <w:r w:rsidRPr="00BC08CD">
              <w:rPr>
                <w:rFonts w:ascii="Garamond" w:hAnsi="Garamond"/>
                <w:b/>
                <w:i/>
                <w:sz w:val="20"/>
              </w:rPr>
              <w:t>Students demonstrate they have the ability to:</w:t>
            </w:r>
          </w:p>
          <w:p w14:paraId="6236B321" w14:textId="781CE2DB" w:rsidR="00712F62" w:rsidRPr="00B754D5" w:rsidRDefault="00712F62" w:rsidP="00362F2B">
            <w:pPr>
              <w:pStyle w:val="ListParagraph"/>
              <w:numPr>
                <w:ilvl w:val="0"/>
                <w:numId w:val="23"/>
              </w:numPr>
              <w:rPr>
                <w:rFonts w:ascii="Garamond" w:hAnsi="Garamond"/>
                <w:bCs/>
                <w:sz w:val="20"/>
                <w:szCs w:val="20"/>
              </w:rPr>
            </w:pPr>
            <w:r w:rsidRPr="00B754D5">
              <w:rPr>
                <w:rFonts w:ascii="Garamond" w:hAnsi="Garamond"/>
                <w:b/>
                <w:bCs/>
                <w:sz w:val="20"/>
                <w:szCs w:val="20"/>
              </w:rPr>
              <w:t>Evaluate</w:t>
            </w:r>
            <w:r w:rsidRPr="00B754D5">
              <w:rPr>
                <w:rFonts w:ascii="Garamond" w:hAnsi="Garamond"/>
                <w:bCs/>
                <w:sz w:val="20"/>
                <w:szCs w:val="20"/>
              </w:rPr>
              <w:t xml:space="preserve"> expressions </w:t>
            </w:r>
            <w:r>
              <w:rPr>
                <w:rFonts w:ascii="Garamond" w:hAnsi="Garamond"/>
                <w:bCs/>
                <w:sz w:val="20"/>
                <w:szCs w:val="20"/>
              </w:rPr>
              <w:t>at</w:t>
            </w:r>
            <w:r w:rsidRPr="00B754D5">
              <w:rPr>
                <w:rFonts w:ascii="Garamond" w:hAnsi="Garamond"/>
                <w:bCs/>
                <w:sz w:val="20"/>
                <w:szCs w:val="20"/>
              </w:rPr>
              <w:t xml:space="preserve"> spe</w:t>
            </w:r>
            <w:r>
              <w:rPr>
                <w:rFonts w:ascii="Garamond" w:hAnsi="Garamond"/>
                <w:bCs/>
                <w:sz w:val="20"/>
                <w:szCs w:val="20"/>
              </w:rPr>
              <w:t xml:space="preserve">cific values of their variables.  Include expressions that arise from formulas used in real-world problems.  </w:t>
            </w:r>
            <w:r w:rsidRPr="004038B2">
              <w:rPr>
                <w:rFonts w:ascii="Garamond" w:hAnsi="Garamond"/>
                <w:b/>
                <w:bCs/>
                <w:sz w:val="20"/>
                <w:szCs w:val="20"/>
              </w:rPr>
              <w:t>Perform</w:t>
            </w:r>
            <w:r>
              <w:rPr>
                <w:rFonts w:ascii="Garamond" w:hAnsi="Garamond"/>
                <w:bCs/>
                <w:sz w:val="20"/>
                <w:szCs w:val="20"/>
              </w:rPr>
              <w:t xml:space="preserve"> arithmetic operations, including those involving whole-number exponents, in the conventional order when there are no parentheses to specify a particular order</w:t>
            </w:r>
            <w:r w:rsidRPr="00B754D5">
              <w:rPr>
                <w:rFonts w:ascii="Garamond" w:hAnsi="Garamond"/>
                <w:bCs/>
                <w:sz w:val="20"/>
                <w:szCs w:val="20"/>
              </w:rPr>
              <w:t>(6.EE.</w:t>
            </w:r>
            <w:r>
              <w:rPr>
                <w:rFonts w:ascii="Garamond" w:hAnsi="Garamond"/>
                <w:bCs/>
                <w:sz w:val="20"/>
                <w:szCs w:val="20"/>
              </w:rPr>
              <w:t>A.</w:t>
            </w:r>
            <w:r w:rsidRPr="00B754D5">
              <w:rPr>
                <w:rFonts w:ascii="Garamond" w:hAnsi="Garamond"/>
                <w:bCs/>
                <w:sz w:val="20"/>
                <w:szCs w:val="20"/>
              </w:rPr>
              <w:t>2</w:t>
            </w:r>
            <w:r>
              <w:rPr>
                <w:rFonts w:ascii="Garamond" w:hAnsi="Garamond"/>
                <w:bCs/>
                <w:sz w:val="20"/>
                <w:szCs w:val="20"/>
              </w:rPr>
              <w:t>c</w:t>
            </w:r>
            <w:r w:rsidRPr="00B754D5">
              <w:rPr>
                <w:rFonts w:ascii="Garamond" w:hAnsi="Garamond"/>
                <w:bCs/>
                <w:sz w:val="20"/>
                <w:szCs w:val="20"/>
              </w:rPr>
              <w:t>)</w:t>
            </w:r>
            <w:r w:rsidR="003C7C15">
              <w:rPr>
                <w:rFonts w:ascii="Garamond" w:hAnsi="Garamond"/>
                <w:bCs/>
                <w:sz w:val="20"/>
                <w:szCs w:val="20"/>
              </w:rPr>
              <w:t xml:space="preserve"> (procedural)</w:t>
            </w:r>
          </w:p>
          <w:p w14:paraId="6782F07F" w14:textId="3759BAF2" w:rsidR="00712F62" w:rsidRDefault="00712F62" w:rsidP="009A437A">
            <w:pPr>
              <w:pStyle w:val="ListParagraph"/>
              <w:numPr>
                <w:ilvl w:val="0"/>
                <w:numId w:val="23"/>
              </w:numPr>
              <w:rPr>
                <w:rFonts w:ascii="Garamond" w:hAnsi="Garamond"/>
                <w:bCs/>
                <w:sz w:val="20"/>
                <w:szCs w:val="20"/>
              </w:rPr>
            </w:pPr>
            <w:r>
              <w:rPr>
                <w:rFonts w:ascii="Garamond" w:hAnsi="Garamond"/>
                <w:b/>
                <w:bCs/>
                <w:sz w:val="20"/>
                <w:szCs w:val="20"/>
              </w:rPr>
              <w:t xml:space="preserve">Apply </w:t>
            </w:r>
            <w:r>
              <w:rPr>
                <w:rFonts w:ascii="Garamond" w:hAnsi="Garamond"/>
                <w:bCs/>
                <w:sz w:val="20"/>
                <w:szCs w:val="20"/>
              </w:rPr>
              <w:t>the properties of operations to generate equivalent expressions</w:t>
            </w:r>
            <w:r w:rsidRPr="00B754D5">
              <w:rPr>
                <w:rFonts w:ascii="Garamond" w:hAnsi="Garamond"/>
                <w:bCs/>
                <w:sz w:val="20"/>
                <w:szCs w:val="20"/>
              </w:rPr>
              <w:t xml:space="preserve"> (6.EE.</w:t>
            </w:r>
            <w:r>
              <w:rPr>
                <w:rFonts w:ascii="Garamond" w:hAnsi="Garamond"/>
                <w:bCs/>
                <w:sz w:val="20"/>
                <w:szCs w:val="20"/>
              </w:rPr>
              <w:t>A.</w:t>
            </w:r>
            <w:r w:rsidRPr="00B754D5">
              <w:rPr>
                <w:rFonts w:ascii="Garamond" w:hAnsi="Garamond"/>
                <w:bCs/>
                <w:sz w:val="20"/>
                <w:szCs w:val="20"/>
              </w:rPr>
              <w:t>3)</w:t>
            </w:r>
            <w:r w:rsidR="003C7C15">
              <w:rPr>
                <w:rFonts w:ascii="Garamond" w:hAnsi="Garamond"/>
                <w:bCs/>
                <w:sz w:val="20"/>
                <w:szCs w:val="20"/>
              </w:rPr>
              <w:t xml:space="preserve"> (procedural)</w:t>
            </w:r>
          </w:p>
          <w:p w14:paraId="086594DC" w14:textId="7DD85BEE" w:rsidR="003C7C15" w:rsidRDefault="003C7C15" w:rsidP="009A437A">
            <w:pPr>
              <w:pStyle w:val="ListParagraph"/>
              <w:numPr>
                <w:ilvl w:val="0"/>
                <w:numId w:val="23"/>
              </w:numPr>
              <w:rPr>
                <w:rFonts w:ascii="Garamond" w:hAnsi="Garamond"/>
                <w:bCs/>
                <w:sz w:val="20"/>
                <w:szCs w:val="20"/>
              </w:rPr>
            </w:pPr>
            <w:r>
              <w:rPr>
                <w:rFonts w:ascii="Garamond" w:hAnsi="Garamond"/>
                <w:bCs/>
                <w:sz w:val="20"/>
                <w:szCs w:val="20"/>
              </w:rPr>
              <w:t xml:space="preserve">Reason abstractly and quantitatively – </w:t>
            </w:r>
            <w:r>
              <w:rPr>
                <w:rFonts w:ascii="Garamond" w:hAnsi="Garamond"/>
                <w:b/>
                <w:bCs/>
                <w:sz w:val="20"/>
                <w:szCs w:val="20"/>
              </w:rPr>
              <w:t>decontextualize</w:t>
            </w:r>
            <w:r>
              <w:rPr>
                <w:rFonts w:ascii="Garamond" w:hAnsi="Garamond"/>
                <w:bCs/>
                <w:sz w:val="20"/>
                <w:szCs w:val="20"/>
              </w:rPr>
              <w:t xml:space="preserve"> to manipulate symbolic representations by applying properties of operations. (MP2)</w:t>
            </w:r>
          </w:p>
          <w:p w14:paraId="25512D7A" w14:textId="57BC5F88" w:rsidR="00712F62" w:rsidRPr="009A437A" w:rsidRDefault="003C7C15" w:rsidP="009A437A">
            <w:pPr>
              <w:jc w:val="right"/>
              <w:rPr>
                <w:rFonts w:ascii="Garamond" w:hAnsi="Garamond"/>
                <w:bCs/>
                <w:i/>
                <w:sz w:val="20"/>
                <w:szCs w:val="20"/>
              </w:rPr>
            </w:pPr>
            <w:r>
              <w:rPr>
                <w:rFonts w:ascii="Garamond" w:hAnsi="Garamond"/>
                <w:bCs/>
                <w:i/>
                <w:sz w:val="20"/>
                <w:szCs w:val="20"/>
              </w:rPr>
              <w:t>Comprehension</w:t>
            </w:r>
          </w:p>
        </w:tc>
      </w:tr>
      <w:tr w:rsidR="00712F62" w14:paraId="62945238" w14:textId="77777777" w:rsidTr="00497D78">
        <w:trPr>
          <w:trHeight w:val="678"/>
        </w:trPr>
        <w:tc>
          <w:tcPr>
            <w:tcW w:w="1087" w:type="dxa"/>
            <w:gridSpan w:val="2"/>
            <w:tcBorders>
              <w:top w:val="nil"/>
              <w:left w:val="single" w:sz="24" w:space="0" w:color="auto"/>
              <w:bottom w:val="single" w:sz="4" w:space="0" w:color="auto"/>
            </w:tcBorders>
          </w:tcPr>
          <w:p w14:paraId="5F390A09" w14:textId="77777777" w:rsidR="00712F62" w:rsidRPr="0046069F" w:rsidRDefault="00712F62" w:rsidP="00152CE8">
            <w:pPr>
              <w:jc w:val="center"/>
              <w:rPr>
                <w:rFonts w:ascii="Gill Sans MT" w:hAnsi="Gill Sans MT"/>
                <w:b/>
                <w:sz w:val="20"/>
              </w:rPr>
            </w:pPr>
            <w:r w:rsidRPr="0046069F">
              <w:rPr>
                <w:rFonts w:ascii="Gill Sans MT" w:hAnsi="Gill Sans MT"/>
                <w:b/>
                <w:sz w:val="20"/>
              </w:rPr>
              <w:t>Learning Goal</w:t>
            </w:r>
          </w:p>
        </w:tc>
        <w:tc>
          <w:tcPr>
            <w:tcW w:w="13781" w:type="dxa"/>
            <w:vMerge/>
            <w:tcBorders>
              <w:right w:val="single" w:sz="24" w:space="0" w:color="auto"/>
            </w:tcBorders>
            <w:vAlign w:val="center"/>
          </w:tcPr>
          <w:p w14:paraId="2A42DFE6" w14:textId="77777777" w:rsidR="00712F62" w:rsidRPr="00BC08CD" w:rsidRDefault="00712F62" w:rsidP="00152CE8">
            <w:pPr>
              <w:rPr>
                <w:rFonts w:ascii="Garamond" w:hAnsi="Garamond"/>
                <w:sz w:val="20"/>
              </w:rPr>
            </w:pPr>
          </w:p>
        </w:tc>
      </w:tr>
      <w:tr w:rsidR="00712F62" w14:paraId="3BD85835" w14:textId="77777777" w:rsidTr="00497D78">
        <w:tc>
          <w:tcPr>
            <w:tcW w:w="543" w:type="dxa"/>
            <w:tcBorders>
              <w:left w:val="single" w:sz="24" w:space="0" w:color="auto"/>
              <w:bottom w:val="single" w:sz="4" w:space="0" w:color="auto"/>
              <w:right w:val="nil"/>
            </w:tcBorders>
            <w:vAlign w:val="center"/>
          </w:tcPr>
          <w:p w14:paraId="6F231C1C" w14:textId="77777777" w:rsidR="00712F62" w:rsidRPr="0046069F" w:rsidRDefault="00712F62" w:rsidP="00152CE8">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30FA6259" w14:textId="77777777" w:rsidR="00712F62" w:rsidRDefault="00712F62" w:rsidP="00152CE8">
            <w:r>
              <w:rPr>
                <w:rFonts w:ascii="Gill Sans" w:hAnsi="Gill Sans" w:cs="Gill Sans"/>
                <w:noProof/>
                <w:sz w:val="20"/>
              </w:rPr>
              <w:drawing>
                <wp:inline distT="0" distB="0" distL="0" distR="0" wp14:anchorId="071E89F9" wp14:editId="399FDBF7">
                  <wp:extent cx="275843" cy="275843"/>
                  <wp:effectExtent l="0" t="0" r="381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781" w:type="dxa"/>
            <w:tcBorders>
              <w:right w:val="single" w:sz="24" w:space="0" w:color="auto"/>
            </w:tcBorders>
            <w:vAlign w:val="center"/>
          </w:tcPr>
          <w:p w14:paraId="109BB3B2" w14:textId="77777777" w:rsidR="00712F62" w:rsidRPr="0046069F" w:rsidRDefault="00712F62" w:rsidP="00152CE8">
            <w:pPr>
              <w:rPr>
                <w:rFonts w:ascii="Garamond" w:hAnsi="Garamond"/>
                <w:b/>
                <w:i/>
                <w:sz w:val="20"/>
              </w:rPr>
            </w:pPr>
            <w:r w:rsidRPr="0046069F">
              <w:rPr>
                <w:rFonts w:ascii="Garamond" w:hAnsi="Garamond"/>
                <w:b/>
                <w:i/>
                <w:sz w:val="20"/>
              </w:rPr>
              <w:t>Students demonstrate they have the ability to:</w:t>
            </w:r>
          </w:p>
          <w:p w14:paraId="40497274" w14:textId="77777777" w:rsidR="00712F62" w:rsidRPr="00FE1095" w:rsidRDefault="00712F62" w:rsidP="00362F2B">
            <w:pPr>
              <w:pStyle w:val="ListParagraph"/>
              <w:numPr>
                <w:ilvl w:val="0"/>
                <w:numId w:val="24"/>
              </w:numPr>
              <w:rPr>
                <w:rFonts w:ascii="Garamond" w:hAnsi="Garamond"/>
                <w:sz w:val="20"/>
                <w:szCs w:val="20"/>
              </w:rPr>
            </w:pPr>
            <w:r w:rsidRPr="00B754D5">
              <w:rPr>
                <w:rFonts w:ascii="Garamond" w:hAnsi="Garamond"/>
                <w:b/>
                <w:sz w:val="20"/>
                <w:szCs w:val="20"/>
              </w:rPr>
              <w:t>Write</w:t>
            </w:r>
            <w:r w:rsidRPr="00FE1095">
              <w:rPr>
                <w:rFonts w:ascii="Garamond" w:hAnsi="Garamond"/>
                <w:sz w:val="20"/>
                <w:szCs w:val="20"/>
              </w:rPr>
              <w:t xml:space="preserve"> and </w:t>
            </w:r>
            <w:r w:rsidRPr="00B754D5">
              <w:rPr>
                <w:rFonts w:ascii="Garamond" w:hAnsi="Garamond"/>
                <w:b/>
                <w:sz w:val="20"/>
                <w:szCs w:val="20"/>
              </w:rPr>
              <w:t>evaluate</w:t>
            </w:r>
            <w:r w:rsidRPr="00FE1095">
              <w:rPr>
                <w:rFonts w:ascii="Garamond" w:hAnsi="Garamond"/>
                <w:sz w:val="20"/>
                <w:szCs w:val="20"/>
              </w:rPr>
              <w:t xml:space="preserve"> numerical expressions involving whole number exponents (6.EE.</w:t>
            </w:r>
            <w:r>
              <w:rPr>
                <w:rFonts w:ascii="Garamond" w:hAnsi="Garamond"/>
                <w:sz w:val="20"/>
                <w:szCs w:val="20"/>
              </w:rPr>
              <w:t>A.</w:t>
            </w:r>
            <w:r w:rsidRPr="00FE1095">
              <w:rPr>
                <w:rFonts w:ascii="Garamond" w:hAnsi="Garamond"/>
                <w:sz w:val="20"/>
                <w:szCs w:val="20"/>
              </w:rPr>
              <w:t>1)</w:t>
            </w:r>
          </w:p>
          <w:p w14:paraId="5CB8AE38" w14:textId="77777777" w:rsidR="00712F62" w:rsidRPr="00FE1095" w:rsidRDefault="00712F62" w:rsidP="00362F2B">
            <w:pPr>
              <w:pStyle w:val="ListParagraph"/>
              <w:numPr>
                <w:ilvl w:val="0"/>
                <w:numId w:val="24"/>
              </w:numPr>
              <w:rPr>
                <w:rFonts w:ascii="Garamond" w:hAnsi="Garamond"/>
                <w:sz w:val="20"/>
                <w:szCs w:val="20"/>
              </w:rPr>
            </w:pPr>
            <w:r w:rsidRPr="00B754D5">
              <w:rPr>
                <w:rFonts w:ascii="Garamond" w:hAnsi="Garamond"/>
                <w:b/>
                <w:sz w:val="20"/>
                <w:szCs w:val="20"/>
              </w:rPr>
              <w:t>Write</w:t>
            </w:r>
            <w:r w:rsidRPr="00FE1095">
              <w:rPr>
                <w:rFonts w:ascii="Garamond" w:hAnsi="Garamond"/>
                <w:sz w:val="20"/>
                <w:szCs w:val="20"/>
              </w:rPr>
              <w:t xml:space="preserve"> expressions </w:t>
            </w:r>
            <w:r>
              <w:rPr>
                <w:rFonts w:ascii="Garamond" w:hAnsi="Garamond"/>
                <w:sz w:val="20"/>
                <w:szCs w:val="20"/>
              </w:rPr>
              <w:t xml:space="preserve">that record operations with numbers and with letters </w:t>
            </w:r>
            <w:r w:rsidRPr="00FE1095">
              <w:rPr>
                <w:rFonts w:ascii="Garamond" w:hAnsi="Garamond"/>
                <w:sz w:val="20"/>
                <w:szCs w:val="20"/>
              </w:rPr>
              <w:t>(6.EE.</w:t>
            </w:r>
            <w:r>
              <w:rPr>
                <w:rFonts w:ascii="Garamond" w:hAnsi="Garamond"/>
                <w:sz w:val="20"/>
                <w:szCs w:val="20"/>
              </w:rPr>
              <w:t>A.</w:t>
            </w:r>
            <w:r w:rsidRPr="00FE1095">
              <w:rPr>
                <w:rFonts w:ascii="Garamond" w:hAnsi="Garamond"/>
                <w:sz w:val="20"/>
                <w:szCs w:val="20"/>
              </w:rPr>
              <w:t>2)</w:t>
            </w:r>
          </w:p>
          <w:p w14:paraId="340091A1" w14:textId="77777777" w:rsidR="00712F62" w:rsidRPr="00FE1095" w:rsidRDefault="00712F62" w:rsidP="00362F2B">
            <w:pPr>
              <w:pStyle w:val="ListParagraph"/>
              <w:numPr>
                <w:ilvl w:val="0"/>
                <w:numId w:val="24"/>
              </w:numPr>
              <w:rPr>
                <w:rFonts w:ascii="Garamond" w:hAnsi="Garamond"/>
                <w:sz w:val="20"/>
                <w:szCs w:val="20"/>
              </w:rPr>
            </w:pPr>
            <w:r w:rsidRPr="00B754D5">
              <w:rPr>
                <w:rFonts w:ascii="Garamond" w:hAnsi="Garamond"/>
                <w:b/>
                <w:sz w:val="20"/>
                <w:szCs w:val="20"/>
              </w:rPr>
              <w:t>Identify</w:t>
            </w:r>
            <w:r w:rsidRPr="00FE1095">
              <w:rPr>
                <w:rFonts w:ascii="Garamond" w:hAnsi="Garamond"/>
                <w:sz w:val="20"/>
                <w:szCs w:val="20"/>
              </w:rPr>
              <w:t xml:space="preserve"> parts of an expression using mathematical terms (6.EE</w:t>
            </w:r>
            <w:r w:rsidR="004038B2">
              <w:rPr>
                <w:rFonts w:ascii="Garamond" w:hAnsi="Garamond"/>
                <w:sz w:val="20"/>
                <w:szCs w:val="20"/>
              </w:rPr>
              <w:t>.A</w:t>
            </w:r>
            <w:r w:rsidRPr="00FE1095">
              <w:rPr>
                <w:rFonts w:ascii="Garamond" w:hAnsi="Garamond"/>
                <w:sz w:val="20"/>
                <w:szCs w:val="20"/>
              </w:rPr>
              <w:t>.2)</w:t>
            </w:r>
          </w:p>
          <w:p w14:paraId="14DFADED" w14:textId="77777777" w:rsidR="00712F62" w:rsidRPr="00FE1095" w:rsidRDefault="00712F62" w:rsidP="00362F2B">
            <w:pPr>
              <w:pStyle w:val="ListParagraph"/>
              <w:numPr>
                <w:ilvl w:val="0"/>
                <w:numId w:val="24"/>
              </w:numPr>
              <w:rPr>
                <w:rFonts w:ascii="Garamond" w:hAnsi="Garamond"/>
                <w:sz w:val="20"/>
                <w:szCs w:val="20"/>
              </w:rPr>
            </w:pPr>
            <w:r w:rsidRPr="00B754D5">
              <w:rPr>
                <w:rFonts w:ascii="Garamond" w:hAnsi="Garamond"/>
                <w:b/>
                <w:sz w:val="20"/>
                <w:szCs w:val="20"/>
              </w:rPr>
              <w:t>Identify</w:t>
            </w:r>
            <w:r w:rsidRPr="00FE1095">
              <w:rPr>
                <w:rFonts w:ascii="Garamond" w:hAnsi="Garamond"/>
                <w:sz w:val="20"/>
                <w:szCs w:val="20"/>
              </w:rPr>
              <w:t xml:space="preserve"> when two expressions are equivalent (6.EE</w:t>
            </w:r>
            <w:r w:rsidR="004038B2">
              <w:rPr>
                <w:rFonts w:ascii="Garamond" w:hAnsi="Garamond"/>
                <w:sz w:val="20"/>
                <w:szCs w:val="20"/>
              </w:rPr>
              <w:t>.A</w:t>
            </w:r>
            <w:r w:rsidRPr="00FE1095">
              <w:rPr>
                <w:rFonts w:ascii="Garamond" w:hAnsi="Garamond"/>
                <w:sz w:val="20"/>
                <w:szCs w:val="20"/>
              </w:rPr>
              <w:t>.4)</w:t>
            </w:r>
          </w:p>
          <w:p w14:paraId="642007CE" w14:textId="77777777" w:rsidR="00712F62" w:rsidRPr="0046069F" w:rsidRDefault="00712F62" w:rsidP="00362F2B">
            <w:pPr>
              <w:pStyle w:val="ListParagraph"/>
              <w:numPr>
                <w:ilvl w:val="0"/>
                <w:numId w:val="24"/>
              </w:numPr>
              <w:rPr>
                <w:rFonts w:ascii="Garamond" w:hAnsi="Garamond"/>
                <w:sz w:val="20"/>
              </w:rPr>
            </w:pPr>
            <w:r w:rsidRPr="00FE1095">
              <w:rPr>
                <w:rFonts w:ascii="Garamond" w:hAnsi="Garamond"/>
                <w:sz w:val="20"/>
                <w:szCs w:val="20"/>
              </w:rPr>
              <w:t xml:space="preserve">Use distributive property to </w:t>
            </w:r>
            <w:r w:rsidRPr="00B754D5">
              <w:rPr>
                <w:rFonts w:ascii="Garamond" w:hAnsi="Garamond"/>
                <w:b/>
                <w:sz w:val="20"/>
                <w:szCs w:val="20"/>
              </w:rPr>
              <w:t>solve</w:t>
            </w:r>
            <w:r w:rsidRPr="00FE1095">
              <w:rPr>
                <w:rFonts w:ascii="Garamond" w:hAnsi="Garamond"/>
                <w:sz w:val="20"/>
                <w:szCs w:val="20"/>
              </w:rPr>
              <w:t>. Example:  4 x 38 = (4 x 30) + (4 x 8)</w:t>
            </w:r>
          </w:p>
        </w:tc>
      </w:tr>
    </w:tbl>
    <w:p w14:paraId="6E95AE6B" w14:textId="2DF711A3" w:rsidR="00B754D5" w:rsidRDefault="00B754D5" w:rsidP="00B754D5"/>
    <w:p w14:paraId="7F512EA9" w14:textId="77777777" w:rsidR="00B754D5" w:rsidRDefault="00B754D5" w:rsidP="00B754D5"/>
    <w:p w14:paraId="42C116A5" w14:textId="77777777" w:rsidR="00B754D5" w:rsidRDefault="00B754D5"/>
    <w:tbl>
      <w:tblPr>
        <w:tblStyle w:val="TableGrid"/>
        <w:tblpPr w:leftFromText="180" w:rightFromText="180" w:vertAnchor="text" w:horzAnchor="margin" w:tblpY="463"/>
        <w:tblW w:w="14958" w:type="dxa"/>
        <w:tblLayout w:type="fixed"/>
        <w:tblLook w:val="04A0" w:firstRow="1" w:lastRow="0" w:firstColumn="1" w:lastColumn="0" w:noHBand="0" w:noVBand="1"/>
      </w:tblPr>
      <w:tblGrid>
        <w:gridCol w:w="543"/>
        <w:gridCol w:w="544"/>
        <w:gridCol w:w="13871"/>
      </w:tblGrid>
      <w:tr w:rsidR="004038B2" w:rsidRPr="00BC08CD" w14:paraId="735629C2" w14:textId="77777777" w:rsidTr="00497D78">
        <w:tc>
          <w:tcPr>
            <w:tcW w:w="14958" w:type="dxa"/>
            <w:gridSpan w:val="3"/>
            <w:tcBorders>
              <w:top w:val="single" w:sz="24" w:space="0" w:color="auto"/>
              <w:left w:val="single" w:sz="24" w:space="0" w:color="auto"/>
              <w:right w:val="single" w:sz="24" w:space="0" w:color="auto"/>
            </w:tcBorders>
            <w:shd w:val="clear" w:color="auto" w:fill="000000"/>
          </w:tcPr>
          <w:p w14:paraId="048E8BB7" w14:textId="77777777" w:rsidR="004038B2" w:rsidRPr="00BC08CD" w:rsidRDefault="004038B2" w:rsidP="00152CE8">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6B92A1CD" w14:textId="77777777" w:rsidR="004038B2" w:rsidRPr="00BC08CD" w:rsidRDefault="004038B2" w:rsidP="00152CE8">
            <w:pPr>
              <w:jc w:val="center"/>
              <w:rPr>
                <w:color w:val="FFFFFF" w:themeColor="background1"/>
              </w:rPr>
            </w:pPr>
            <w:r>
              <w:rPr>
                <w:rFonts w:ascii="Gill Sans MT" w:hAnsi="Gill Sans MT"/>
                <w:b/>
                <w:color w:val="FFFFFF" w:themeColor="background1"/>
                <w:sz w:val="32"/>
              </w:rPr>
              <w:t>Equations</w:t>
            </w:r>
          </w:p>
        </w:tc>
      </w:tr>
      <w:tr w:rsidR="004038B2" w14:paraId="3F4CA3ED" w14:textId="77777777" w:rsidTr="00497D78">
        <w:trPr>
          <w:trHeight w:val="677"/>
        </w:trPr>
        <w:tc>
          <w:tcPr>
            <w:tcW w:w="543" w:type="dxa"/>
            <w:tcBorders>
              <w:left w:val="single" w:sz="24" w:space="0" w:color="auto"/>
              <w:bottom w:val="nil"/>
              <w:right w:val="nil"/>
            </w:tcBorders>
            <w:vAlign w:val="bottom"/>
          </w:tcPr>
          <w:p w14:paraId="67FB33FC" w14:textId="77777777" w:rsidR="004038B2" w:rsidRPr="0046069F" w:rsidRDefault="004038B2" w:rsidP="00152CE8">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2B0628BC" w14:textId="77777777" w:rsidR="004038B2" w:rsidRDefault="004038B2" w:rsidP="00152CE8">
            <w:pPr>
              <w:jc w:val="center"/>
            </w:pPr>
            <w:r>
              <w:rPr>
                <w:rFonts w:ascii="Gill Sans" w:hAnsi="Gill Sans" w:cs="Gill Sans"/>
                <w:noProof/>
                <w:sz w:val="20"/>
              </w:rPr>
              <w:drawing>
                <wp:inline distT="0" distB="0" distL="0" distR="0" wp14:anchorId="15A9D870" wp14:editId="2FE0EC39">
                  <wp:extent cx="268605" cy="268605"/>
                  <wp:effectExtent l="0" t="0" r="10795" b="1079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871" w:type="dxa"/>
            <w:tcBorders>
              <w:right w:val="single" w:sz="24" w:space="0" w:color="auto"/>
            </w:tcBorders>
            <w:vAlign w:val="center"/>
          </w:tcPr>
          <w:p w14:paraId="26557423" w14:textId="77777777" w:rsidR="004038B2" w:rsidRPr="00BC08CD" w:rsidRDefault="004038B2" w:rsidP="00152CE8">
            <w:pPr>
              <w:rPr>
                <w:rFonts w:ascii="Garamond" w:hAnsi="Garamond"/>
                <w:b/>
                <w:i/>
                <w:sz w:val="20"/>
              </w:rPr>
            </w:pPr>
            <w:r w:rsidRPr="00BC08CD">
              <w:rPr>
                <w:rFonts w:ascii="Garamond" w:hAnsi="Garamond"/>
                <w:b/>
                <w:i/>
                <w:sz w:val="20"/>
              </w:rPr>
              <w:t>Students demonstrate they have the ability to:</w:t>
            </w:r>
          </w:p>
          <w:p w14:paraId="37553343" w14:textId="18EC0BAD" w:rsidR="004038B2" w:rsidRPr="00B30142" w:rsidRDefault="004038B2" w:rsidP="00362F2B">
            <w:pPr>
              <w:pStyle w:val="ListParagraph"/>
              <w:numPr>
                <w:ilvl w:val="0"/>
                <w:numId w:val="25"/>
              </w:numPr>
              <w:rPr>
                <w:rFonts w:ascii="Garamond" w:hAnsi="Garamond"/>
                <w:sz w:val="20"/>
              </w:rPr>
            </w:pPr>
            <w:r>
              <w:rPr>
                <w:rFonts w:ascii="Garamond" w:hAnsi="Garamond"/>
                <w:b/>
                <w:bCs/>
                <w:sz w:val="20"/>
                <w:szCs w:val="20"/>
              </w:rPr>
              <w:t xml:space="preserve">Solve </w:t>
            </w:r>
            <w:r>
              <w:rPr>
                <w:rFonts w:ascii="Garamond" w:hAnsi="Garamond"/>
                <w:bCs/>
                <w:sz w:val="20"/>
                <w:szCs w:val="20"/>
              </w:rPr>
              <w:t xml:space="preserve">real-world and mathematical problems by writing and solving equations of the form </w:t>
            </w:r>
            <w:r w:rsidRPr="004038B2">
              <w:rPr>
                <w:rFonts w:ascii="Garamond" w:hAnsi="Garamond"/>
                <w:bCs/>
                <w:i/>
                <w:sz w:val="20"/>
                <w:szCs w:val="20"/>
              </w:rPr>
              <w:t>x</w:t>
            </w:r>
            <w:r>
              <w:rPr>
                <w:rFonts w:ascii="Garamond" w:hAnsi="Garamond"/>
                <w:bCs/>
                <w:sz w:val="20"/>
                <w:szCs w:val="20"/>
              </w:rPr>
              <w:t xml:space="preserve"> + </w:t>
            </w:r>
            <w:r w:rsidRPr="004038B2">
              <w:rPr>
                <w:rFonts w:ascii="Garamond" w:hAnsi="Garamond"/>
                <w:bCs/>
                <w:i/>
                <w:sz w:val="20"/>
                <w:szCs w:val="20"/>
              </w:rPr>
              <w:t>p</w:t>
            </w:r>
            <w:r>
              <w:rPr>
                <w:rFonts w:ascii="Garamond" w:hAnsi="Garamond"/>
                <w:bCs/>
                <w:sz w:val="20"/>
                <w:szCs w:val="20"/>
              </w:rPr>
              <w:t xml:space="preserve"> = </w:t>
            </w:r>
            <w:r w:rsidRPr="004038B2">
              <w:rPr>
                <w:rFonts w:ascii="Garamond" w:hAnsi="Garamond"/>
                <w:bCs/>
                <w:i/>
                <w:sz w:val="20"/>
                <w:szCs w:val="20"/>
              </w:rPr>
              <w:t>q</w:t>
            </w:r>
            <w:r>
              <w:rPr>
                <w:rFonts w:ascii="Garamond" w:hAnsi="Garamond"/>
                <w:bCs/>
                <w:sz w:val="20"/>
                <w:szCs w:val="20"/>
              </w:rPr>
              <w:t xml:space="preserve"> and </w:t>
            </w:r>
            <w:proofErr w:type="spellStart"/>
            <w:r w:rsidRPr="004038B2">
              <w:rPr>
                <w:rFonts w:ascii="Garamond" w:hAnsi="Garamond"/>
                <w:bCs/>
                <w:i/>
                <w:sz w:val="20"/>
                <w:szCs w:val="20"/>
              </w:rPr>
              <w:t>px</w:t>
            </w:r>
            <w:proofErr w:type="spellEnd"/>
            <w:r>
              <w:rPr>
                <w:rFonts w:ascii="Garamond" w:hAnsi="Garamond"/>
                <w:bCs/>
                <w:sz w:val="20"/>
                <w:szCs w:val="20"/>
              </w:rPr>
              <w:t xml:space="preserve"> = </w:t>
            </w:r>
            <w:r w:rsidRPr="004038B2">
              <w:rPr>
                <w:rFonts w:ascii="Garamond" w:hAnsi="Garamond"/>
                <w:bCs/>
                <w:i/>
                <w:sz w:val="20"/>
                <w:szCs w:val="20"/>
              </w:rPr>
              <w:t>q</w:t>
            </w:r>
            <w:r>
              <w:rPr>
                <w:rFonts w:ascii="Garamond" w:hAnsi="Garamond"/>
                <w:bCs/>
                <w:sz w:val="20"/>
                <w:szCs w:val="20"/>
              </w:rPr>
              <w:t xml:space="preserve"> for cases in which </w:t>
            </w:r>
            <w:r w:rsidRPr="004038B2">
              <w:rPr>
                <w:rFonts w:ascii="Garamond" w:hAnsi="Garamond"/>
                <w:bCs/>
                <w:i/>
                <w:sz w:val="20"/>
                <w:szCs w:val="20"/>
              </w:rPr>
              <w:t>p</w:t>
            </w:r>
            <w:r>
              <w:rPr>
                <w:rFonts w:ascii="Garamond" w:hAnsi="Garamond"/>
                <w:bCs/>
                <w:sz w:val="20"/>
                <w:szCs w:val="20"/>
              </w:rPr>
              <w:t xml:space="preserve">, </w:t>
            </w:r>
            <w:r w:rsidRPr="004038B2">
              <w:rPr>
                <w:rFonts w:ascii="Garamond" w:hAnsi="Garamond"/>
                <w:bCs/>
                <w:i/>
                <w:sz w:val="20"/>
                <w:szCs w:val="20"/>
              </w:rPr>
              <w:t>q</w:t>
            </w:r>
            <w:r>
              <w:rPr>
                <w:rFonts w:ascii="Garamond" w:hAnsi="Garamond"/>
                <w:bCs/>
                <w:sz w:val="20"/>
                <w:szCs w:val="20"/>
              </w:rPr>
              <w:t xml:space="preserve"> and </w:t>
            </w:r>
            <w:r w:rsidRPr="004038B2">
              <w:rPr>
                <w:rFonts w:ascii="Garamond" w:hAnsi="Garamond"/>
                <w:bCs/>
                <w:i/>
                <w:sz w:val="20"/>
                <w:szCs w:val="20"/>
              </w:rPr>
              <w:t>x</w:t>
            </w:r>
            <w:r>
              <w:rPr>
                <w:rFonts w:ascii="Garamond" w:hAnsi="Garamond"/>
                <w:bCs/>
                <w:sz w:val="20"/>
                <w:szCs w:val="20"/>
              </w:rPr>
              <w:t xml:space="preserve"> are all nonnegative rational numbers</w:t>
            </w:r>
            <w:r w:rsidRPr="00362F2B">
              <w:rPr>
                <w:rFonts w:ascii="Garamond" w:hAnsi="Garamond"/>
                <w:bCs/>
                <w:sz w:val="20"/>
                <w:szCs w:val="20"/>
              </w:rPr>
              <w:t xml:space="preserve"> (6.EE.</w:t>
            </w:r>
            <w:r>
              <w:rPr>
                <w:rFonts w:ascii="Garamond" w:hAnsi="Garamond"/>
                <w:bCs/>
                <w:sz w:val="20"/>
                <w:szCs w:val="20"/>
              </w:rPr>
              <w:t>B.</w:t>
            </w:r>
            <w:r w:rsidRPr="00362F2B">
              <w:rPr>
                <w:rFonts w:ascii="Garamond" w:hAnsi="Garamond"/>
                <w:bCs/>
                <w:sz w:val="20"/>
                <w:szCs w:val="20"/>
              </w:rPr>
              <w:t>7)</w:t>
            </w:r>
            <w:r w:rsidR="00B30142">
              <w:rPr>
                <w:rFonts w:ascii="Garamond" w:hAnsi="Garamond"/>
                <w:bCs/>
                <w:sz w:val="20"/>
                <w:szCs w:val="20"/>
              </w:rPr>
              <w:t xml:space="preserve"> (application)</w:t>
            </w:r>
          </w:p>
          <w:p w14:paraId="3288A1B9" w14:textId="752FC623" w:rsidR="00B30142" w:rsidRPr="004038B2" w:rsidRDefault="00B30142" w:rsidP="00362F2B">
            <w:pPr>
              <w:pStyle w:val="ListParagraph"/>
              <w:numPr>
                <w:ilvl w:val="0"/>
                <w:numId w:val="25"/>
              </w:numPr>
              <w:rPr>
                <w:rFonts w:ascii="Garamond" w:hAnsi="Garamond"/>
                <w:sz w:val="20"/>
              </w:rPr>
            </w:pPr>
            <w:r>
              <w:rPr>
                <w:rFonts w:ascii="Garamond" w:hAnsi="Garamond"/>
                <w:bCs/>
                <w:sz w:val="20"/>
                <w:szCs w:val="20"/>
              </w:rPr>
              <w:t xml:space="preserve">Model with mathematics – </w:t>
            </w:r>
            <w:r>
              <w:rPr>
                <w:rFonts w:ascii="Garamond" w:hAnsi="Garamond"/>
                <w:b/>
                <w:bCs/>
                <w:sz w:val="20"/>
                <w:szCs w:val="20"/>
              </w:rPr>
              <w:t>write</w:t>
            </w:r>
            <w:r>
              <w:rPr>
                <w:rFonts w:ascii="Garamond" w:hAnsi="Garamond"/>
                <w:bCs/>
                <w:sz w:val="20"/>
                <w:szCs w:val="20"/>
              </w:rPr>
              <w:t xml:space="preserve"> expressions, equations, or inequalities from real-world contexts and </w:t>
            </w:r>
            <w:r w:rsidRPr="00B30142">
              <w:rPr>
                <w:rFonts w:ascii="Garamond" w:hAnsi="Garamond"/>
                <w:b/>
                <w:bCs/>
                <w:sz w:val="20"/>
                <w:szCs w:val="20"/>
              </w:rPr>
              <w:t>connect</w:t>
            </w:r>
            <w:r>
              <w:rPr>
                <w:rFonts w:ascii="Garamond" w:hAnsi="Garamond"/>
                <w:bCs/>
                <w:sz w:val="20"/>
                <w:szCs w:val="20"/>
              </w:rPr>
              <w:t xml:space="preserve"> symbolic and graphical representations. (MP4)</w:t>
            </w:r>
          </w:p>
          <w:p w14:paraId="5A9C754B" w14:textId="77777777" w:rsidR="004038B2" w:rsidRPr="004038B2" w:rsidRDefault="004038B2" w:rsidP="004038B2">
            <w:pPr>
              <w:jc w:val="right"/>
              <w:rPr>
                <w:rFonts w:ascii="Garamond" w:hAnsi="Garamond"/>
                <w:sz w:val="20"/>
              </w:rPr>
            </w:pPr>
            <w:r>
              <w:rPr>
                <w:rFonts w:ascii="Garamond" w:hAnsi="Garamond"/>
                <w:i/>
                <w:sz w:val="20"/>
              </w:rPr>
              <w:t>Analysis</w:t>
            </w:r>
          </w:p>
        </w:tc>
      </w:tr>
      <w:tr w:rsidR="004038B2" w14:paraId="2D009AB0" w14:textId="77777777" w:rsidTr="00497D78">
        <w:tc>
          <w:tcPr>
            <w:tcW w:w="543" w:type="dxa"/>
            <w:tcBorders>
              <w:left w:val="single" w:sz="24" w:space="0" w:color="auto"/>
              <w:bottom w:val="single" w:sz="4" w:space="0" w:color="auto"/>
              <w:right w:val="nil"/>
            </w:tcBorders>
            <w:vAlign w:val="center"/>
          </w:tcPr>
          <w:p w14:paraId="54151ED4" w14:textId="77777777" w:rsidR="004038B2" w:rsidRPr="0046069F" w:rsidRDefault="004038B2" w:rsidP="00152CE8">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494C9E7B" w14:textId="77777777" w:rsidR="004038B2" w:rsidRDefault="004038B2" w:rsidP="00152CE8">
            <w:r>
              <w:rPr>
                <w:rFonts w:ascii="Gill Sans" w:hAnsi="Gill Sans" w:cs="Gill Sans"/>
                <w:noProof/>
                <w:sz w:val="20"/>
              </w:rPr>
              <w:drawing>
                <wp:inline distT="0" distB="0" distL="0" distR="0" wp14:anchorId="62D30EA3" wp14:editId="55E56B70">
                  <wp:extent cx="275843" cy="275843"/>
                  <wp:effectExtent l="0" t="0" r="3810" b="381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871" w:type="dxa"/>
            <w:tcBorders>
              <w:right w:val="single" w:sz="24" w:space="0" w:color="auto"/>
            </w:tcBorders>
            <w:vAlign w:val="center"/>
          </w:tcPr>
          <w:p w14:paraId="1B68AB01" w14:textId="77777777" w:rsidR="004038B2" w:rsidRPr="0046069F" w:rsidRDefault="004038B2" w:rsidP="00152CE8">
            <w:pPr>
              <w:rPr>
                <w:rFonts w:ascii="Garamond" w:hAnsi="Garamond"/>
                <w:b/>
                <w:i/>
                <w:sz w:val="20"/>
              </w:rPr>
            </w:pPr>
            <w:r w:rsidRPr="0046069F">
              <w:rPr>
                <w:rFonts w:ascii="Garamond" w:hAnsi="Garamond"/>
                <w:b/>
                <w:i/>
                <w:sz w:val="20"/>
              </w:rPr>
              <w:t>Students demonstrate they have the ability to:</w:t>
            </w:r>
          </w:p>
          <w:p w14:paraId="1975026F" w14:textId="77777777" w:rsidR="004038B2" w:rsidRPr="00FE1095" w:rsidRDefault="004038B2" w:rsidP="00362F2B">
            <w:pPr>
              <w:pStyle w:val="ListParagraph"/>
              <w:numPr>
                <w:ilvl w:val="0"/>
                <w:numId w:val="26"/>
              </w:numPr>
              <w:spacing w:after="200"/>
              <w:rPr>
                <w:rFonts w:ascii="Garamond" w:hAnsi="Garamond"/>
                <w:sz w:val="20"/>
                <w:szCs w:val="20"/>
              </w:rPr>
            </w:pPr>
            <w:r w:rsidRPr="00FE1095">
              <w:rPr>
                <w:rFonts w:ascii="Garamond" w:hAnsi="Garamond"/>
                <w:sz w:val="20"/>
                <w:szCs w:val="20"/>
              </w:rPr>
              <w:t xml:space="preserve">Use variables to </w:t>
            </w:r>
            <w:r w:rsidRPr="00362F2B">
              <w:rPr>
                <w:rFonts w:ascii="Garamond" w:hAnsi="Garamond"/>
                <w:b/>
                <w:sz w:val="20"/>
                <w:szCs w:val="20"/>
              </w:rPr>
              <w:t>represent</w:t>
            </w:r>
            <w:r w:rsidRPr="00FE1095">
              <w:rPr>
                <w:rFonts w:ascii="Garamond" w:hAnsi="Garamond"/>
                <w:sz w:val="20"/>
                <w:szCs w:val="20"/>
              </w:rPr>
              <w:t xml:space="preserve"> numbers </w:t>
            </w:r>
            <w:r>
              <w:rPr>
                <w:rFonts w:ascii="Garamond" w:hAnsi="Garamond"/>
                <w:sz w:val="20"/>
                <w:szCs w:val="20"/>
              </w:rPr>
              <w:t xml:space="preserve">and write expressions when solving a real-world or mathematical problem; </w:t>
            </w:r>
            <w:r w:rsidRPr="004038B2">
              <w:rPr>
                <w:rFonts w:ascii="Garamond" w:hAnsi="Garamond"/>
                <w:b/>
                <w:sz w:val="20"/>
                <w:szCs w:val="20"/>
              </w:rPr>
              <w:t>understand</w:t>
            </w:r>
            <w:r>
              <w:rPr>
                <w:rFonts w:ascii="Garamond" w:hAnsi="Garamond"/>
                <w:sz w:val="20"/>
                <w:szCs w:val="20"/>
              </w:rPr>
              <w:t xml:space="preserve"> that a variable can represent an unknown number, or, depending on the purpose at hand, any number in a specified set</w:t>
            </w:r>
            <w:r w:rsidRPr="00FE1095">
              <w:rPr>
                <w:rFonts w:ascii="Garamond" w:hAnsi="Garamond"/>
                <w:sz w:val="20"/>
                <w:szCs w:val="20"/>
              </w:rPr>
              <w:t xml:space="preserve"> (6.EE.</w:t>
            </w:r>
            <w:r>
              <w:rPr>
                <w:rFonts w:ascii="Garamond" w:hAnsi="Garamond"/>
                <w:sz w:val="20"/>
                <w:szCs w:val="20"/>
              </w:rPr>
              <w:t>B.</w:t>
            </w:r>
            <w:r w:rsidRPr="00FE1095">
              <w:rPr>
                <w:rFonts w:ascii="Garamond" w:hAnsi="Garamond"/>
                <w:sz w:val="20"/>
                <w:szCs w:val="20"/>
              </w:rPr>
              <w:t>6)</w:t>
            </w:r>
          </w:p>
          <w:p w14:paraId="38EB1139" w14:textId="77777777" w:rsidR="004038B2" w:rsidRPr="0046069F" w:rsidRDefault="004038B2" w:rsidP="00362F2B">
            <w:pPr>
              <w:pStyle w:val="ListParagraph"/>
              <w:numPr>
                <w:ilvl w:val="0"/>
                <w:numId w:val="26"/>
              </w:numPr>
              <w:rPr>
                <w:rFonts w:ascii="Garamond" w:hAnsi="Garamond"/>
                <w:sz w:val="20"/>
              </w:rPr>
            </w:pPr>
            <w:r w:rsidRPr="00362F2B">
              <w:rPr>
                <w:rFonts w:ascii="Garamond" w:hAnsi="Garamond"/>
                <w:b/>
                <w:sz w:val="20"/>
                <w:szCs w:val="20"/>
              </w:rPr>
              <w:t>Solve</w:t>
            </w:r>
            <w:r w:rsidRPr="00FE1095">
              <w:rPr>
                <w:rFonts w:ascii="Garamond" w:hAnsi="Garamond"/>
                <w:sz w:val="20"/>
                <w:szCs w:val="20"/>
              </w:rPr>
              <w:t xml:space="preserve"> one-step e</w:t>
            </w:r>
            <w:r>
              <w:rPr>
                <w:rFonts w:ascii="Garamond" w:hAnsi="Garamond"/>
                <w:sz w:val="20"/>
                <w:szCs w:val="20"/>
              </w:rPr>
              <w:t>quations</w:t>
            </w:r>
            <w:r w:rsidR="00FA63A5">
              <w:rPr>
                <w:rFonts w:ascii="Garamond" w:hAnsi="Garamond"/>
                <w:sz w:val="20"/>
                <w:szCs w:val="20"/>
              </w:rPr>
              <w:t xml:space="preserve"> (6.EE.B.7)</w:t>
            </w:r>
          </w:p>
        </w:tc>
      </w:tr>
    </w:tbl>
    <w:p w14:paraId="394F658B" w14:textId="5CC57650" w:rsidR="00B754D5" w:rsidRDefault="00B754D5" w:rsidP="00B754D5"/>
    <w:p w14:paraId="35F75AFD" w14:textId="77777777" w:rsidR="00B754D5" w:rsidRDefault="00B754D5" w:rsidP="00B754D5"/>
    <w:p w14:paraId="6D5C36A2" w14:textId="77777777" w:rsidR="00FA0789" w:rsidRDefault="00FA0789" w:rsidP="00B754D5"/>
    <w:p w14:paraId="05A8DE50" w14:textId="77777777" w:rsidR="00FA0789" w:rsidRDefault="00FA0789" w:rsidP="00B754D5"/>
    <w:p w14:paraId="3A656779" w14:textId="77777777" w:rsidR="00FA0789" w:rsidRDefault="00FA0789" w:rsidP="00B754D5"/>
    <w:p w14:paraId="5F3F6093" w14:textId="3ECA3170" w:rsidR="00B754D5" w:rsidRDefault="00B754D5" w:rsidP="00B754D5">
      <w:pPr>
        <w:framePr w:hSpace="180" w:wrap="around" w:vAnchor="text" w:hAnchor="margin" w:y="463"/>
      </w:pPr>
      <w:r>
        <w:br w:type="page"/>
      </w:r>
    </w:p>
    <w:p w14:paraId="1D68DC85" w14:textId="659C4DAC" w:rsidR="00B754D5" w:rsidRDefault="00B754D5" w:rsidP="00B754D5">
      <w:pPr>
        <w:framePr w:hSpace="180" w:wrap="around" w:vAnchor="text" w:hAnchor="margin" w:y="463"/>
        <w:rPr>
          <w:rFonts w:ascii="Gill Sans MT" w:hAnsi="Gill Sans MT"/>
          <w:b/>
          <w:sz w:val="32"/>
        </w:rPr>
      </w:pPr>
    </w:p>
    <w:p w14:paraId="5AE08A1F" w14:textId="7C4C9088" w:rsidR="00B754D5" w:rsidRDefault="00B754D5">
      <w:pPr>
        <w:framePr w:hSpace="180" w:wrap="around" w:vAnchor="text" w:hAnchor="margin" w:y="463"/>
      </w:pPr>
    </w:p>
    <w:tbl>
      <w:tblPr>
        <w:tblStyle w:val="TableGrid"/>
        <w:tblpPr w:leftFromText="180" w:rightFromText="180" w:vertAnchor="text" w:horzAnchor="margin" w:tblpY="463"/>
        <w:tblW w:w="14508" w:type="dxa"/>
        <w:tblLayout w:type="fixed"/>
        <w:tblLook w:val="04A0" w:firstRow="1" w:lastRow="0" w:firstColumn="1" w:lastColumn="0" w:noHBand="0" w:noVBand="1"/>
      </w:tblPr>
      <w:tblGrid>
        <w:gridCol w:w="543"/>
        <w:gridCol w:w="544"/>
        <w:gridCol w:w="13421"/>
      </w:tblGrid>
      <w:tr w:rsidR="00B75E52" w:rsidRPr="00BC08CD" w14:paraId="4C0C3EA1" w14:textId="77777777" w:rsidTr="00497D78">
        <w:tc>
          <w:tcPr>
            <w:tcW w:w="14508" w:type="dxa"/>
            <w:gridSpan w:val="3"/>
            <w:tcBorders>
              <w:top w:val="single" w:sz="24" w:space="0" w:color="auto"/>
              <w:left w:val="single" w:sz="24" w:space="0" w:color="auto"/>
              <w:right w:val="single" w:sz="24" w:space="0" w:color="auto"/>
            </w:tcBorders>
            <w:shd w:val="clear" w:color="auto" w:fill="000000"/>
          </w:tcPr>
          <w:p w14:paraId="731F9CC1" w14:textId="77777777" w:rsidR="00B75E52" w:rsidRPr="00BC08CD" w:rsidRDefault="00B75E52" w:rsidP="00152CE8">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1ECD7B9F" w14:textId="77777777" w:rsidR="00B75E52" w:rsidRPr="00BC08CD" w:rsidRDefault="00B75E52" w:rsidP="00152CE8">
            <w:pPr>
              <w:jc w:val="center"/>
              <w:rPr>
                <w:color w:val="FFFFFF" w:themeColor="background1"/>
              </w:rPr>
            </w:pPr>
            <w:r>
              <w:rPr>
                <w:rFonts w:ascii="Gill Sans MT" w:hAnsi="Gill Sans MT"/>
                <w:b/>
                <w:color w:val="FFFFFF" w:themeColor="background1"/>
                <w:sz w:val="32"/>
              </w:rPr>
              <w:t>Functions and Inequalities</w:t>
            </w:r>
          </w:p>
        </w:tc>
      </w:tr>
      <w:tr w:rsidR="00B75E52" w14:paraId="18573788" w14:textId="77777777" w:rsidTr="00497D78">
        <w:trPr>
          <w:trHeight w:val="677"/>
        </w:trPr>
        <w:tc>
          <w:tcPr>
            <w:tcW w:w="543" w:type="dxa"/>
            <w:tcBorders>
              <w:left w:val="single" w:sz="24" w:space="0" w:color="auto"/>
              <w:bottom w:val="nil"/>
              <w:right w:val="nil"/>
            </w:tcBorders>
            <w:vAlign w:val="bottom"/>
          </w:tcPr>
          <w:p w14:paraId="43B23D00" w14:textId="77777777" w:rsidR="00B75E52" w:rsidRPr="0046069F" w:rsidRDefault="00B75E52" w:rsidP="00152CE8">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27DAF581" w14:textId="77777777" w:rsidR="00B75E52" w:rsidRDefault="00B75E52" w:rsidP="00152CE8">
            <w:pPr>
              <w:jc w:val="center"/>
            </w:pPr>
            <w:r>
              <w:rPr>
                <w:rFonts w:ascii="Gill Sans" w:hAnsi="Gill Sans" w:cs="Gill Sans"/>
                <w:noProof/>
                <w:sz w:val="20"/>
              </w:rPr>
              <w:drawing>
                <wp:inline distT="0" distB="0" distL="0" distR="0" wp14:anchorId="4D6E405C" wp14:editId="19A7F579">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421" w:type="dxa"/>
            <w:vMerge w:val="restart"/>
            <w:tcBorders>
              <w:right w:val="single" w:sz="24" w:space="0" w:color="auto"/>
            </w:tcBorders>
            <w:vAlign w:val="center"/>
          </w:tcPr>
          <w:p w14:paraId="16091ACD" w14:textId="77777777" w:rsidR="00B75E52" w:rsidRPr="00BC08CD" w:rsidRDefault="00B75E52" w:rsidP="00152CE8">
            <w:pPr>
              <w:rPr>
                <w:rFonts w:ascii="Garamond" w:hAnsi="Garamond"/>
                <w:b/>
                <w:i/>
                <w:sz w:val="20"/>
              </w:rPr>
            </w:pPr>
            <w:r w:rsidRPr="00BC08CD">
              <w:rPr>
                <w:rFonts w:ascii="Garamond" w:hAnsi="Garamond"/>
                <w:b/>
                <w:i/>
                <w:sz w:val="20"/>
              </w:rPr>
              <w:t>Students demonstrate they have the ability to:</w:t>
            </w:r>
          </w:p>
          <w:p w14:paraId="7655E224" w14:textId="459E97CC" w:rsidR="00B75E52" w:rsidRPr="000034CA" w:rsidRDefault="00B75E52" w:rsidP="000034CA">
            <w:pPr>
              <w:pStyle w:val="ListParagraph"/>
              <w:numPr>
                <w:ilvl w:val="0"/>
                <w:numId w:val="28"/>
              </w:numPr>
              <w:rPr>
                <w:rFonts w:ascii="Garamond" w:hAnsi="Garamond"/>
                <w:sz w:val="20"/>
                <w:szCs w:val="20"/>
              </w:rPr>
            </w:pPr>
            <w:r w:rsidRPr="000034CA">
              <w:rPr>
                <w:rFonts w:ascii="Garamond" w:hAnsi="Garamond"/>
                <w:b/>
                <w:bCs/>
                <w:sz w:val="20"/>
                <w:szCs w:val="20"/>
              </w:rPr>
              <w:t>Write</w:t>
            </w:r>
            <w:r w:rsidRPr="000034CA">
              <w:rPr>
                <w:rFonts w:ascii="Garamond" w:hAnsi="Garamond"/>
                <w:bCs/>
                <w:sz w:val="20"/>
                <w:szCs w:val="20"/>
              </w:rPr>
              <w:t xml:space="preserve"> an inequality of the form x &gt; c or x &lt; c to represent a </w:t>
            </w:r>
            <w:r>
              <w:rPr>
                <w:rFonts w:ascii="Garamond" w:hAnsi="Garamond"/>
                <w:bCs/>
                <w:sz w:val="20"/>
                <w:szCs w:val="20"/>
              </w:rPr>
              <w:t xml:space="preserve">constraint or condition in a </w:t>
            </w:r>
            <w:proofErr w:type="gramStart"/>
            <w:r w:rsidRPr="000034CA">
              <w:rPr>
                <w:rFonts w:ascii="Garamond" w:hAnsi="Garamond"/>
                <w:bCs/>
                <w:sz w:val="20"/>
                <w:szCs w:val="20"/>
              </w:rPr>
              <w:t>real-world</w:t>
            </w:r>
            <w:proofErr w:type="gramEnd"/>
            <w:r w:rsidRPr="000034CA">
              <w:rPr>
                <w:rFonts w:ascii="Garamond" w:hAnsi="Garamond"/>
                <w:bCs/>
                <w:sz w:val="20"/>
                <w:szCs w:val="20"/>
              </w:rPr>
              <w:t xml:space="preserve"> or mathematical problem</w:t>
            </w:r>
            <w:r>
              <w:rPr>
                <w:rFonts w:ascii="Garamond" w:hAnsi="Garamond"/>
                <w:bCs/>
                <w:sz w:val="20"/>
                <w:szCs w:val="20"/>
              </w:rPr>
              <w:t xml:space="preserve">.  </w:t>
            </w:r>
            <w:r w:rsidRPr="000034CA">
              <w:rPr>
                <w:rFonts w:ascii="Garamond" w:hAnsi="Garamond"/>
                <w:bCs/>
                <w:sz w:val="20"/>
                <w:szCs w:val="20"/>
              </w:rPr>
              <w:t>(6.EE</w:t>
            </w:r>
            <w:r>
              <w:rPr>
                <w:rFonts w:ascii="Garamond" w:hAnsi="Garamond"/>
                <w:bCs/>
                <w:sz w:val="20"/>
                <w:szCs w:val="20"/>
              </w:rPr>
              <w:t>.B</w:t>
            </w:r>
            <w:r w:rsidRPr="000034CA">
              <w:rPr>
                <w:rFonts w:ascii="Garamond" w:hAnsi="Garamond"/>
                <w:bCs/>
                <w:sz w:val="20"/>
                <w:szCs w:val="20"/>
              </w:rPr>
              <w:t>.8)</w:t>
            </w:r>
            <w:r w:rsidR="009E2D37">
              <w:rPr>
                <w:rFonts w:ascii="Garamond" w:hAnsi="Garamond"/>
                <w:bCs/>
                <w:sz w:val="20"/>
                <w:szCs w:val="20"/>
              </w:rPr>
              <w:t xml:space="preserve"> (application)</w:t>
            </w:r>
          </w:p>
          <w:p w14:paraId="57D17DB5" w14:textId="70160678" w:rsidR="00B75E52" w:rsidRPr="00C1443E" w:rsidRDefault="00B75E52" w:rsidP="000034CA">
            <w:pPr>
              <w:pStyle w:val="ListParagraph"/>
              <w:numPr>
                <w:ilvl w:val="0"/>
                <w:numId w:val="28"/>
              </w:numPr>
              <w:rPr>
                <w:rFonts w:ascii="Garamond" w:hAnsi="Garamond"/>
                <w:sz w:val="20"/>
              </w:rPr>
            </w:pPr>
            <w:r w:rsidRPr="000034CA">
              <w:rPr>
                <w:rFonts w:ascii="Garamond" w:hAnsi="Garamond"/>
                <w:b/>
                <w:bCs/>
                <w:sz w:val="20"/>
                <w:szCs w:val="20"/>
              </w:rPr>
              <w:t>Evaluate</w:t>
            </w:r>
            <w:r w:rsidRPr="000034CA">
              <w:rPr>
                <w:rFonts w:ascii="Garamond" w:hAnsi="Garamond"/>
                <w:bCs/>
                <w:sz w:val="20"/>
                <w:szCs w:val="20"/>
              </w:rPr>
              <w:t xml:space="preserve"> expressions at specific values of their variables. Include expressions that arise from formulas used in real-world problems. Perform arithmetic operations using order of operations.</w:t>
            </w:r>
            <w:r w:rsidR="009E2D37">
              <w:rPr>
                <w:rFonts w:ascii="Garamond" w:hAnsi="Garamond"/>
                <w:bCs/>
                <w:sz w:val="20"/>
                <w:szCs w:val="20"/>
              </w:rPr>
              <w:t xml:space="preserve">  (procedural)</w:t>
            </w:r>
          </w:p>
          <w:p w14:paraId="1AD061B2" w14:textId="68660229" w:rsidR="00C1443E" w:rsidRDefault="00C1443E" w:rsidP="000034CA">
            <w:pPr>
              <w:pStyle w:val="ListParagraph"/>
              <w:numPr>
                <w:ilvl w:val="0"/>
                <w:numId w:val="28"/>
              </w:numPr>
              <w:rPr>
                <w:rFonts w:ascii="Garamond" w:hAnsi="Garamond"/>
                <w:bCs/>
                <w:sz w:val="20"/>
                <w:szCs w:val="20"/>
              </w:rPr>
            </w:pPr>
            <w:r w:rsidRPr="00C1443E">
              <w:rPr>
                <w:rFonts w:ascii="Garamond" w:hAnsi="Garamond"/>
                <w:bCs/>
                <w:sz w:val="20"/>
                <w:szCs w:val="20"/>
              </w:rPr>
              <w:t xml:space="preserve">Use variables to </w:t>
            </w:r>
            <w:r w:rsidRPr="00C1443E">
              <w:rPr>
                <w:rFonts w:ascii="Garamond" w:hAnsi="Garamond"/>
                <w:b/>
                <w:bCs/>
                <w:sz w:val="20"/>
                <w:szCs w:val="20"/>
              </w:rPr>
              <w:t>represent</w:t>
            </w:r>
            <w:r w:rsidRPr="00C1443E">
              <w:rPr>
                <w:rFonts w:ascii="Garamond" w:hAnsi="Garamond"/>
                <w:bCs/>
                <w:sz w:val="20"/>
                <w:szCs w:val="20"/>
              </w:rPr>
              <w:t xml:space="preserve"> two quantities in a real–world problem that change in relationship to one another; </w:t>
            </w:r>
            <w:r w:rsidRPr="00C1443E">
              <w:rPr>
                <w:rFonts w:ascii="Garamond" w:hAnsi="Garamond"/>
                <w:b/>
                <w:bCs/>
                <w:sz w:val="20"/>
                <w:szCs w:val="20"/>
              </w:rPr>
              <w:t>write</w:t>
            </w:r>
            <w:r w:rsidRPr="00C1443E">
              <w:rPr>
                <w:rFonts w:ascii="Garamond" w:hAnsi="Garamond"/>
                <w:bCs/>
                <w:sz w:val="20"/>
                <w:szCs w:val="20"/>
              </w:rPr>
              <w:t xml:space="preserve"> an equation to express one quantity, thought of as the dependent variable, in terms of the other quantity, thought of as the independent variable. </w:t>
            </w:r>
            <w:r w:rsidRPr="00C1443E">
              <w:rPr>
                <w:rFonts w:ascii="Garamond" w:hAnsi="Garamond"/>
                <w:b/>
                <w:bCs/>
                <w:sz w:val="20"/>
                <w:szCs w:val="20"/>
              </w:rPr>
              <w:t>Analyze</w:t>
            </w:r>
            <w:r w:rsidRPr="00C1443E">
              <w:rPr>
                <w:rFonts w:ascii="Garamond" w:hAnsi="Garamond"/>
                <w:bCs/>
                <w:sz w:val="20"/>
                <w:szCs w:val="20"/>
              </w:rPr>
              <w:t xml:space="preserve"> the relationship between the dependent and independent variables using graphs and tables, and relate these to the equation. (6.EE.C.9)</w:t>
            </w:r>
            <w:r w:rsidR="009E2D37">
              <w:rPr>
                <w:rFonts w:ascii="Garamond" w:hAnsi="Garamond"/>
                <w:bCs/>
                <w:sz w:val="20"/>
                <w:szCs w:val="20"/>
              </w:rPr>
              <w:t xml:space="preserve"> (application)</w:t>
            </w:r>
          </w:p>
          <w:p w14:paraId="2C6DBF54" w14:textId="374A66C4" w:rsidR="009E2D37" w:rsidRPr="00C1443E" w:rsidRDefault="009E2D37" w:rsidP="000034CA">
            <w:pPr>
              <w:pStyle w:val="ListParagraph"/>
              <w:numPr>
                <w:ilvl w:val="0"/>
                <w:numId w:val="28"/>
              </w:numPr>
              <w:rPr>
                <w:rFonts w:ascii="Garamond" w:hAnsi="Garamond"/>
                <w:bCs/>
                <w:sz w:val="20"/>
                <w:szCs w:val="20"/>
              </w:rPr>
            </w:pPr>
            <w:r>
              <w:rPr>
                <w:rFonts w:ascii="Garamond" w:hAnsi="Garamond"/>
                <w:bCs/>
                <w:sz w:val="20"/>
                <w:szCs w:val="20"/>
              </w:rPr>
              <w:t xml:space="preserve">Model with mathematics – </w:t>
            </w:r>
            <w:r>
              <w:rPr>
                <w:rFonts w:ascii="Garamond" w:hAnsi="Garamond"/>
                <w:b/>
                <w:bCs/>
                <w:sz w:val="20"/>
                <w:szCs w:val="20"/>
              </w:rPr>
              <w:t xml:space="preserve">write </w:t>
            </w:r>
            <w:r>
              <w:rPr>
                <w:rFonts w:ascii="Garamond" w:hAnsi="Garamond"/>
                <w:bCs/>
                <w:sz w:val="20"/>
                <w:szCs w:val="20"/>
              </w:rPr>
              <w:t xml:space="preserve">expressions, equations, or inequalities from real-world contexts and </w:t>
            </w:r>
            <w:r>
              <w:rPr>
                <w:rFonts w:ascii="Garamond" w:hAnsi="Garamond"/>
                <w:b/>
                <w:bCs/>
                <w:sz w:val="20"/>
                <w:szCs w:val="20"/>
              </w:rPr>
              <w:t>connect</w:t>
            </w:r>
            <w:r>
              <w:rPr>
                <w:rFonts w:ascii="Garamond" w:hAnsi="Garamond"/>
                <w:bCs/>
                <w:sz w:val="20"/>
                <w:szCs w:val="20"/>
              </w:rPr>
              <w:t xml:space="preserve"> symbolic and graphical representations. Students use number lines to </w:t>
            </w:r>
            <w:r>
              <w:rPr>
                <w:rFonts w:ascii="Garamond" w:hAnsi="Garamond"/>
                <w:b/>
                <w:bCs/>
                <w:sz w:val="20"/>
                <w:szCs w:val="20"/>
              </w:rPr>
              <w:t>compare</w:t>
            </w:r>
            <w:r>
              <w:rPr>
                <w:rFonts w:ascii="Garamond" w:hAnsi="Garamond"/>
                <w:bCs/>
                <w:sz w:val="20"/>
                <w:szCs w:val="20"/>
              </w:rPr>
              <w:t xml:space="preserve"> numbers and </w:t>
            </w:r>
            <w:r>
              <w:rPr>
                <w:rFonts w:ascii="Garamond" w:hAnsi="Garamond"/>
                <w:b/>
                <w:bCs/>
                <w:sz w:val="20"/>
                <w:szCs w:val="20"/>
              </w:rPr>
              <w:t>represent</w:t>
            </w:r>
            <w:r>
              <w:rPr>
                <w:rFonts w:ascii="Garamond" w:hAnsi="Garamond"/>
                <w:bCs/>
                <w:sz w:val="20"/>
                <w:szCs w:val="20"/>
              </w:rPr>
              <w:t xml:space="preserve"> inequalities. (MP4)</w:t>
            </w:r>
          </w:p>
          <w:p w14:paraId="4740B471" w14:textId="77777777" w:rsidR="00B75E52" w:rsidRPr="00B75E52" w:rsidRDefault="00C1443E" w:rsidP="00B75E52">
            <w:pPr>
              <w:jc w:val="right"/>
              <w:rPr>
                <w:rFonts w:ascii="Garamond" w:hAnsi="Garamond"/>
                <w:i/>
                <w:sz w:val="20"/>
              </w:rPr>
            </w:pPr>
            <w:r>
              <w:rPr>
                <w:rFonts w:ascii="Garamond" w:hAnsi="Garamond"/>
                <w:i/>
                <w:sz w:val="20"/>
              </w:rPr>
              <w:t>Analysis</w:t>
            </w:r>
          </w:p>
        </w:tc>
      </w:tr>
      <w:tr w:rsidR="00B75E52" w14:paraId="6F33B8D8" w14:textId="77777777" w:rsidTr="00497D78">
        <w:trPr>
          <w:trHeight w:val="678"/>
        </w:trPr>
        <w:tc>
          <w:tcPr>
            <w:tcW w:w="1087" w:type="dxa"/>
            <w:gridSpan w:val="2"/>
            <w:tcBorders>
              <w:top w:val="nil"/>
              <w:left w:val="single" w:sz="24" w:space="0" w:color="auto"/>
              <w:bottom w:val="single" w:sz="4" w:space="0" w:color="auto"/>
            </w:tcBorders>
          </w:tcPr>
          <w:p w14:paraId="64FA2622" w14:textId="77777777" w:rsidR="00B75E52" w:rsidRPr="0046069F" w:rsidRDefault="00B75E52" w:rsidP="00152CE8">
            <w:pPr>
              <w:jc w:val="center"/>
              <w:rPr>
                <w:rFonts w:ascii="Gill Sans MT" w:hAnsi="Gill Sans MT"/>
                <w:b/>
                <w:sz w:val="20"/>
              </w:rPr>
            </w:pPr>
            <w:r w:rsidRPr="0046069F">
              <w:rPr>
                <w:rFonts w:ascii="Gill Sans MT" w:hAnsi="Gill Sans MT"/>
                <w:b/>
                <w:sz w:val="20"/>
              </w:rPr>
              <w:t>Learning Goal</w:t>
            </w:r>
          </w:p>
        </w:tc>
        <w:tc>
          <w:tcPr>
            <w:tcW w:w="13421" w:type="dxa"/>
            <w:vMerge/>
            <w:tcBorders>
              <w:right w:val="single" w:sz="24" w:space="0" w:color="auto"/>
            </w:tcBorders>
            <w:vAlign w:val="center"/>
          </w:tcPr>
          <w:p w14:paraId="6B95DC5C" w14:textId="77777777" w:rsidR="00B75E52" w:rsidRPr="00BC08CD" w:rsidRDefault="00B75E52" w:rsidP="00152CE8">
            <w:pPr>
              <w:rPr>
                <w:rFonts w:ascii="Garamond" w:hAnsi="Garamond"/>
                <w:sz w:val="20"/>
              </w:rPr>
            </w:pPr>
          </w:p>
        </w:tc>
      </w:tr>
      <w:tr w:rsidR="00B75E52" w14:paraId="08083C7B" w14:textId="77777777" w:rsidTr="00497D78">
        <w:tc>
          <w:tcPr>
            <w:tcW w:w="543" w:type="dxa"/>
            <w:tcBorders>
              <w:left w:val="single" w:sz="24" w:space="0" w:color="auto"/>
              <w:bottom w:val="single" w:sz="4" w:space="0" w:color="auto"/>
              <w:right w:val="nil"/>
            </w:tcBorders>
            <w:vAlign w:val="center"/>
          </w:tcPr>
          <w:p w14:paraId="2E472763" w14:textId="77777777" w:rsidR="00B75E52" w:rsidRPr="0046069F" w:rsidRDefault="00B75E52" w:rsidP="00152CE8">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7ABED09C" w14:textId="77777777" w:rsidR="00B75E52" w:rsidRDefault="00B75E52" w:rsidP="00152CE8">
            <w:r>
              <w:rPr>
                <w:rFonts w:ascii="Gill Sans" w:hAnsi="Gill Sans" w:cs="Gill Sans"/>
                <w:noProof/>
                <w:sz w:val="20"/>
              </w:rPr>
              <w:drawing>
                <wp:inline distT="0" distB="0" distL="0" distR="0" wp14:anchorId="5B80D396" wp14:editId="7841F6E8">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421" w:type="dxa"/>
            <w:tcBorders>
              <w:right w:val="single" w:sz="24" w:space="0" w:color="auto"/>
            </w:tcBorders>
            <w:vAlign w:val="center"/>
          </w:tcPr>
          <w:p w14:paraId="0555F41A" w14:textId="77777777" w:rsidR="00B75E52" w:rsidRPr="0046069F" w:rsidRDefault="00B75E52" w:rsidP="00152CE8">
            <w:pPr>
              <w:rPr>
                <w:rFonts w:ascii="Garamond" w:hAnsi="Garamond"/>
                <w:b/>
                <w:i/>
                <w:sz w:val="20"/>
              </w:rPr>
            </w:pPr>
            <w:r w:rsidRPr="0046069F">
              <w:rPr>
                <w:rFonts w:ascii="Garamond" w:hAnsi="Garamond"/>
                <w:b/>
                <w:i/>
                <w:sz w:val="20"/>
              </w:rPr>
              <w:t>Students demonstrate they have the ability to:</w:t>
            </w:r>
          </w:p>
          <w:p w14:paraId="4D822DA3" w14:textId="77777777" w:rsidR="00B75E52" w:rsidRPr="000D3750" w:rsidRDefault="00B75E52" w:rsidP="000034CA">
            <w:pPr>
              <w:pStyle w:val="ListParagraph"/>
              <w:numPr>
                <w:ilvl w:val="0"/>
                <w:numId w:val="31"/>
              </w:numPr>
              <w:rPr>
                <w:rFonts w:ascii="Garamond" w:hAnsi="Garamond"/>
                <w:sz w:val="20"/>
                <w:szCs w:val="20"/>
              </w:rPr>
            </w:pPr>
            <w:r w:rsidRPr="000D3750">
              <w:rPr>
                <w:rFonts w:ascii="Garamond" w:hAnsi="Garamond"/>
                <w:sz w:val="20"/>
                <w:szCs w:val="20"/>
              </w:rPr>
              <w:t xml:space="preserve">Use substitution to </w:t>
            </w:r>
            <w:r w:rsidRPr="000034CA">
              <w:rPr>
                <w:rFonts w:ascii="Garamond" w:hAnsi="Garamond"/>
                <w:b/>
                <w:sz w:val="20"/>
                <w:szCs w:val="20"/>
              </w:rPr>
              <w:t>determine</w:t>
            </w:r>
            <w:r w:rsidRPr="000D3750">
              <w:rPr>
                <w:rFonts w:ascii="Garamond" w:hAnsi="Garamond"/>
                <w:sz w:val="20"/>
                <w:szCs w:val="20"/>
              </w:rPr>
              <w:t xml:space="preserve"> whether a given number makes an equation or inequality true (6.EE.</w:t>
            </w:r>
            <w:r>
              <w:rPr>
                <w:rFonts w:ascii="Garamond" w:hAnsi="Garamond"/>
                <w:sz w:val="20"/>
                <w:szCs w:val="20"/>
              </w:rPr>
              <w:t>B.</w:t>
            </w:r>
            <w:r w:rsidRPr="000D3750">
              <w:rPr>
                <w:rFonts w:ascii="Garamond" w:hAnsi="Garamond"/>
                <w:sz w:val="20"/>
                <w:szCs w:val="20"/>
              </w:rPr>
              <w:t>5)</w:t>
            </w:r>
          </w:p>
          <w:p w14:paraId="161D95CB" w14:textId="77777777" w:rsidR="00B75E52" w:rsidRPr="000034CA" w:rsidRDefault="00B75E52" w:rsidP="000034CA">
            <w:pPr>
              <w:pStyle w:val="ListParagraph"/>
              <w:numPr>
                <w:ilvl w:val="0"/>
                <w:numId w:val="31"/>
              </w:numPr>
              <w:rPr>
                <w:rFonts w:ascii="Garamond" w:hAnsi="Garamond"/>
                <w:b/>
                <w:sz w:val="20"/>
              </w:rPr>
            </w:pPr>
            <w:r w:rsidRPr="00B75E52">
              <w:rPr>
                <w:rFonts w:ascii="Garamond" w:hAnsi="Garamond"/>
                <w:b/>
                <w:bCs/>
                <w:sz w:val="20"/>
                <w:szCs w:val="20"/>
              </w:rPr>
              <w:t>Recognize</w:t>
            </w:r>
            <w:r>
              <w:rPr>
                <w:rFonts w:ascii="Garamond" w:hAnsi="Garamond"/>
                <w:bCs/>
                <w:sz w:val="20"/>
                <w:szCs w:val="20"/>
              </w:rPr>
              <w:t xml:space="preserve"> that inequalities of the form x &gt; c or x &lt; c have infinitely many solutions</w:t>
            </w:r>
            <w:r>
              <w:rPr>
                <w:rFonts w:ascii="Garamond" w:hAnsi="Garamond"/>
                <w:b/>
                <w:sz w:val="20"/>
                <w:szCs w:val="20"/>
              </w:rPr>
              <w:t xml:space="preserve">; </w:t>
            </w:r>
            <w:r w:rsidRPr="000034CA">
              <w:rPr>
                <w:rFonts w:ascii="Garamond" w:hAnsi="Garamond"/>
                <w:b/>
                <w:sz w:val="20"/>
                <w:szCs w:val="20"/>
              </w:rPr>
              <w:t>Represent</w:t>
            </w:r>
            <w:r w:rsidRPr="000D3750">
              <w:rPr>
                <w:rFonts w:ascii="Garamond" w:hAnsi="Garamond"/>
                <w:sz w:val="20"/>
                <w:szCs w:val="20"/>
              </w:rPr>
              <w:t xml:space="preserve"> solutions of inequalities on number line diagrams (6.EE.</w:t>
            </w:r>
            <w:r>
              <w:rPr>
                <w:rFonts w:ascii="Garamond" w:hAnsi="Garamond"/>
                <w:sz w:val="20"/>
                <w:szCs w:val="20"/>
              </w:rPr>
              <w:t>B.</w:t>
            </w:r>
            <w:r w:rsidRPr="000D3750">
              <w:rPr>
                <w:rFonts w:ascii="Garamond" w:hAnsi="Garamond"/>
                <w:sz w:val="20"/>
                <w:szCs w:val="20"/>
              </w:rPr>
              <w:t>8)</w:t>
            </w:r>
          </w:p>
        </w:tc>
      </w:tr>
    </w:tbl>
    <w:p w14:paraId="57EE3473" w14:textId="77777777" w:rsidR="00B754D5" w:rsidRDefault="00B754D5" w:rsidP="00B754D5"/>
    <w:p w14:paraId="685F1616" w14:textId="246FFD9D" w:rsidR="00B754D5" w:rsidRDefault="00B754D5" w:rsidP="00B754D5"/>
    <w:p w14:paraId="22DF42EE" w14:textId="77777777" w:rsidR="00B754D5" w:rsidRDefault="00B754D5" w:rsidP="00B754D5"/>
    <w:p w14:paraId="0A2A4617" w14:textId="47D58B1E" w:rsidR="00D7001D" w:rsidRPr="003803BF" w:rsidRDefault="00D7001D" w:rsidP="00D7001D">
      <w:pPr>
        <w:rPr>
          <w:rFonts w:ascii="Gill Sans MT" w:hAnsi="Gill Sans MT"/>
          <w:b/>
          <w:sz w:val="32"/>
        </w:rPr>
      </w:pPr>
      <w:r w:rsidRPr="003803BF">
        <w:rPr>
          <w:rFonts w:ascii="Gill Sans MT" w:hAnsi="Gill Sans MT"/>
          <w:b/>
          <w:sz w:val="32"/>
        </w:rPr>
        <w:t xml:space="preserve">Unit </w:t>
      </w:r>
      <w:r>
        <w:rPr>
          <w:rFonts w:ascii="Gill Sans MT" w:hAnsi="Gill Sans MT"/>
          <w:b/>
          <w:sz w:val="32"/>
        </w:rPr>
        <w:t>Five</w:t>
      </w:r>
      <w:r w:rsidRPr="003803BF">
        <w:rPr>
          <w:rFonts w:ascii="Gill Sans MT" w:hAnsi="Gill Sans MT"/>
          <w:b/>
          <w:sz w:val="32"/>
        </w:rPr>
        <w:t xml:space="preserve">: </w:t>
      </w:r>
      <w:r>
        <w:rPr>
          <w:rFonts w:ascii="Gill Sans MT" w:hAnsi="Gill Sans MT"/>
          <w:b/>
          <w:sz w:val="32"/>
        </w:rPr>
        <w:t>Geometry</w:t>
      </w:r>
    </w:p>
    <w:p w14:paraId="4495F6FA" w14:textId="16D32030" w:rsidR="00D7001D" w:rsidRDefault="00D7001D" w:rsidP="00D7001D"/>
    <w:tbl>
      <w:tblPr>
        <w:tblStyle w:val="TableGrid"/>
        <w:tblpPr w:leftFromText="180" w:rightFromText="180" w:vertAnchor="text" w:horzAnchor="margin" w:tblpY="463"/>
        <w:tblW w:w="14418" w:type="dxa"/>
        <w:tblLayout w:type="fixed"/>
        <w:tblLook w:val="04A0" w:firstRow="1" w:lastRow="0" w:firstColumn="1" w:lastColumn="0" w:noHBand="0" w:noVBand="1"/>
      </w:tblPr>
      <w:tblGrid>
        <w:gridCol w:w="543"/>
        <w:gridCol w:w="544"/>
        <w:gridCol w:w="13331"/>
      </w:tblGrid>
      <w:tr w:rsidR="002D165A" w:rsidRPr="00BC08CD" w14:paraId="0E87E6A8" w14:textId="77777777" w:rsidTr="00497D78">
        <w:tc>
          <w:tcPr>
            <w:tcW w:w="14418" w:type="dxa"/>
            <w:gridSpan w:val="3"/>
            <w:tcBorders>
              <w:top w:val="single" w:sz="24" w:space="0" w:color="auto"/>
              <w:left w:val="single" w:sz="24" w:space="0" w:color="auto"/>
              <w:right w:val="single" w:sz="24" w:space="0" w:color="auto"/>
            </w:tcBorders>
            <w:shd w:val="clear" w:color="auto" w:fill="000000"/>
          </w:tcPr>
          <w:p w14:paraId="48309F86" w14:textId="77777777" w:rsidR="002D165A" w:rsidRPr="00BC08CD" w:rsidRDefault="002D165A" w:rsidP="00152CE8">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0C64B532" w14:textId="77777777" w:rsidR="002D165A" w:rsidRPr="00BC08CD" w:rsidRDefault="002D165A" w:rsidP="00152CE8">
            <w:pPr>
              <w:jc w:val="center"/>
              <w:rPr>
                <w:color w:val="FFFFFF" w:themeColor="background1"/>
              </w:rPr>
            </w:pPr>
            <w:r>
              <w:rPr>
                <w:rFonts w:ascii="Gill Sans MT" w:hAnsi="Gill Sans MT"/>
                <w:b/>
                <w:color w:val="FFFFFF" w:themeColor="background1"/>
                <w:sz w:val="32"/>
              </w:rPr>
              <w:t>Surface Area and Volume</w:t>
            </w:r>
          </w:p>
        </w:tc>
      </w:tr>
      <w:tr w:rsidR="002D165A" w14:paraId="6F557B37" w14:textId="77777777" w:rsidTr="00497D78">
        <w:trPr>
          <w:trHeight w:val="677"/>
        </w:trPr>
        <w:tc>
          <w:tcPr>
            <w:tcW w:w="543" w:type="dxa"/>
            <w:tcBorders>
              <w:left w:val="single" w:sz="24" w:space="0" w:color="auto"/>
              <w:bottom w:val="nil"/>
              <w:right w:val="nil"/>
            </w:tcBorders>
            <w:vAlign w:val="bottom"/>
          </w:tcPr>
          <w:p w14:paraId="76F635E0" w14:textId="77777777" w:rsidR="002D165A" w:rsidRPr="0046069F" w:rsidRDefault="002D165A" w:rsidP="00152CE8">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5E7DC16B" w14:textId="77777777" w:rsidR="002D165A" w:rsidRDefault="002D165A" w:rsidP="00152CE8">
            <w:pPr>
              <w:jc w:val="center"/>
            </w:pPr>
            <w:r>
              <w:rPr>
                <w:rFonts w:ascii="Gill Sans" w:hAnsi="Gill Sans" w:cs="Gill Sans"/>
                <w:noProof/>
                <w:sz w:val="20"/>
              </w:rPr>
              <w:drawing>
                <wp:inline distT="0" distB="0" distL="0" distR="0" wp14:anchorId="5A134A69" wp14:editId="311A8433">
                  <wp:extent cx="268605" cy="268605"/>
                  <wp:effectExtent l="0" t="0" r="10795" b="1079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331" w:type="dxa"/>
            <w:vMerge w:val="restart"/>
            <w:tcBorders>
              <w:right w:val="single" w:sz="24" w:space="0" w:color="auto"/>
            </w:tcBorders>
            <w:vAlign w:val="center"/>
          </w:tcPr>
          <w:p w14:paraId="19720735" w14:textId="77777777" w:rsidR="002D165A" w:rsidRPr="00BC08CD" w:rsidRDefault="002D165A" w:rsidP="00152CE8">
            <w:pPr>
              <w:rPr>
                <w:rFonts w:ascii="Garamond" w:hAnsi="Garamond"/>
                <w:b/>
                <w:i/>
                <w:sz w:val="20"/>
              </w:rPr>
            </w:pPr>
            <w:r w:rsidRPr="00BC08CD">
              <w:rPr>
                <w:rFonts w:ascii="Garamond" w:hAnsi="Garamond"/>
                <w:b/>
                <w:i/>
                <w:sz w:val="20"/>
              </w:rPr>
              <w:t>Students demonstrate they have the ability to:</w:t>
            </w:r>
          </w:p>
          <w:p w14:paraId="468B2DDB" w14:textId="50768BBD" w:rsidR="00286CEF" w:rsidRPr="00286CEF" w:rsidRDefault="00286CEF" w:rsidP="00286CEF">
            <w:pPr>
              <w:pStyle w:val="ListParagraph"/>
              <w:numPr>
                <w:ilvl w:val="0"/>
                <w:numId w:val="34"/>
              </w:numPr>
              <w:rPr>
                <w:rFonts w:ascii="Garamond" w:hAnsi="Garamond"/>
                <w:sz w:val="20"/>
              </w:rPr>
            </w:pPr>
            <w:r w:rsidRPr="00286CEF">
              <w:rPr>
                <w:rFonts w:ascii="Garamond" w:hAnsi="Garamond"/>
                <w:b/>
                <w:sz w:val="20"/>
              </w:rPr>
              <w:t>Represent</w:t>
            </w:r>
            <w:r w:rsidRPr="00286CEF">
              <w:rPr>
                <w:rFonts w:ascii="Garamond" w:hAnsi="Garamond"/>
                <w:sz w:val="20"/>
              </w:rPr>
              <w:t xml:space="preserve"> three–dimensional figures using nets made up of rectangles and triangles, and use the nets to </w:t>
            </w:r>
            <w:r w:rsidRPr="00286CEF">
              <w:rPr>
                <w:rFonts w:ascii="Garamond" w:hAnsi="Garamond"/>
                <w:b/>
                <w:sz w:val="20"/>
              </w:rPr>
              <w:t>find</w:t>
            </w:r>
            <w:r w:rsidRPr="00286CEF">
              <w:rPr>
                <w:rFonts w:ascii="Garamond" w:hAnsi="Garamond"/>
                <w:sz w:val="20"/>
              </w:rPr>
              <w:t xml:space="preserve"> the surface area of these figures. </w:t>
            </w:r>
            <w:r w:rsidRPr="00286CEF">
              <w:rPr>
                <w:rFonts w:ascii="Garamond" w:hAnsi="Garamond"/>
                <w:b/>
                <w:sz w:val="20"/>
              </w:rPr>
              <w:t>Apply</w:t>
            </w:r>
            <w:r w:rsidRPr="00286CEF">
              <w:rPr>
                <w:rFonts w:ascii="Garamond" w:hAnsi="Garamond"/>
                <w:sz w:val="20"/>
              </w:rPr>
              <w:t xml:space="preserve"> these techniques in the context of </w:t>
            </w:r>
            <w:r w:rsidRPr="00286CEF">
              <w:rPr>
                <w:rFonts w:ascii="Garamond" w:hAnsi="Garamond"/>
                <w:b/>
                <w:sz w:val="20"/>
              </w:rPr>
              <w:t>solving</w:t>
            </w:r>
            <w:r w:rsidRPr="00286CEF">
              <w:rPr>
                <w:rFonts w:ascii="Garamond" w:hAnsi="Garamond"/>
                <w:sz w:val="20"/>
              </w:rPr>
              <w:t xml:space="preserve"> </w:t>
            </w:r>
            <w:proofErr w:type="gramStart"/>
            <w:r w:rsidRPr="00286CEF">
              <w:rPr>
                <w:rFonts w:ascii="Garamond" w:hAnsi="Garamond"/>
                <w:sz w:val="20"/>
              </w:rPr>
              <w:t>real–world</w:t>
            </w:r>
            <w:proofErr w:type="gramEnd"/>
            <w:r w:rsidRPr="00286CEF">
              <w:rPr>
                <w:rFonts w:ascii="Garamond" w:hAnsi="Garamond"/>
                <w:sz w:val="20"/>
              </w:rPr>
              <w:t xml:space="preserve"> and mathematical problems. (6.G.A.4)</w:t>
            </w:r>
            <w:r w:rsidR="005C2B11">
              <w:rPr>
                <w:rFonts w:ascii="Garamond" w:hAnsi="Garamond"/>
                <w:sz w:val="20"/>
              </w:rPr>
              <w:t xml:space="preserve"> (application)</w:t>
            </w:r>
          </w:p>
          <w:p w14:paraId="646B0DD6" w14:textId="40AE372B" w:rsidR="002D165A" w:rsidRDefault="002D165A" w:rsidP="00286CEF">
            <w:pPr>
              <w:pStyle w:val="ListParagraph"/>
              <w:numPr>
                <w:ilvl w:val="0"/>
                <w:numId w:val="34"/>
              </w:numPr>
              <w:rPr>
                <w:rFonts w:ascii="Garamond" w:hAnsi="Garamond"/>
                <w:sz w:val="20"/>
              </w:rPr>
            </w:pPr>
            <w:r w:rsidRPr="00D7001D">
              <w:rPr>
                <w:rFonts w:ascii="Garamond" w:hAnsi="Garamond"/>
                <w:b/>
                <w:sz w:val="20"/>
              </w:rPr>
              <w:t>Solve</w:t>
            </w:r>
            <w:r w:rsidRPr="00D7001D">
              <w:rPr>
                <w:rFonts w:ascii="Garamond" w:hAnsi="Garamond"/>
                <w:sz w:val="20"/>
              </w:rPr>
              <w:t xml:space="preserve"> real-world and mathematical problems involving the volume of right rectangular prisms with fractional edge lengths applying the formulas V=l*w*h and V=B*h. (6.G.</w:t>
            </w:r>
            <w:r>
              <w:rPr>
                <w:rFonts w:ascii="Garamond" w:hAnsi="Garamond"/>
                <w:sz w:val="20"/>
              </w:rPr>
              <w:t>A.</w:t>
            </w:r>
            <w:r w:rsidRPr="00D7001D">
              <w:rPr>
                <w:rFonts w:ascii="Garamond" w:hAnsi="Garamond"/>
                <w:sz w:val="20"/>
              </w:rPr>
              <w:t>2)</w:t>
            </w:r>
            <w:r w:rsidR="005C2B11">
              <w:rPr>
                <w:rFonts w:ascii="Garamond" w:hAnsi="Garamond"/>
                <w:sz w:val="20"/>
              </w:rPr>
              <w:t xml:space="preserve"> (application)</w:t>
            </w:r>
          </w:p>
          <w:p w14:paraId="79FEBE6E" w14:textId="3CCE0E1B" w:rsidR="002D165A" w:rsidRDefault="002D165A" w:rsidP="00286CEF">
            <w:pPr>
              <w:pStyle w:val="ListParagraph"/>
              <w:numPr>
                <w:ilvl w:val="0"/>
                <w:numId w:val="34"/>
              </w:numPr>
              <w:rPr>
                <w:rFonts w:ascii="Garamond" w:hAnsi="Garamond"/>
                <w:sz w:val="20"/>
              </w:rPr>
            </w:pPr>
            <w:r w:rsidRPr="00D7001D">
              <w:rPr>
                <w:rFonts w:ascii="Garamond" w:hAnsi="Garamond"/>
                <w:b/>
                <w:color w:val="000000"/>
                <w:sz w:val="20"/>
              </w:rPr>
              <w:t>Solve</w:t>
            </w:r>
            <w:r w:rsidRPr="00D7001D">
              <w:rPr>
                <w:rFonts w:ascii="Garamond" w:hAnsi="Garamond"/>
                <w:color w:val="000000"/>
                <w:sz w:val="20"/>
              </w:rPr>
              <w:t xml:space="preserve"> real-world problems involving </w:t>
            </w:r>
            <w:r>
              <w:rPr>
                <w:rFonts w:ascii="Garamond" w:hAnsi="Garamond"/>
                <w:color w:val="000000"/>
                <w:sz w:val="20"/>
              </w:rPr>
              <w:t xml:space="preserve">area of </w:t>
            </w:r>
            <w:r w:rsidRPr="00D7001D">
              <w:rPr>
                <w:rFonts w:ascii="Garamond" w:hAnsi="Garamond"/>
                <w:sz w:val="20"/>
              </w:rPr>
              <w:t>polygons composed of triangles and quadrilaterals.  (6.G.</w:t>
            </w:r>
            <w:r>
              <w:rPr>
                <w:rFonts w:ascii="Garamond" w:hAnsi="Garamond"/>
                <w:sz w:val="20"/>
              </w:rPr>
              <w:t>A.</w:t>
            </w:r>
            <w:r w:rsidRPr="00D7001D">
              <w:rPr>
                <w:rFonts w:ascii="Garamond" w:hAnsi="Garamond"/>
                <w:sz w:val="20"/>
              </w:rPr>
              <w:t>1)</w:t>
            </w:r>
            <w:r w:rsidR="005C2B11">
              <w:rPr>
                <w:rFonts w:ascii="Garamond" w:hAnsi="Garamond"/>
                <w:sz w:val="20"/>
              </w:rPr>
              <w:t xml:space="preserve"> (application)</w:t>
            </w:r>
          </w:p>
          <w:p w14:paraId="48000311" w14:textId="41057D95" w:rsidR="005C2B11" w:rsidRDefault="005C2B11" w:rsidP="00286CEF">
            <w:pPr>
              <w:pStyle w:val="ListParagraph"/>
              <w:numPr>
                <w:ilvl w:val="0"/>
                <w:numId w:val="34"/>
              </w:numPr>
              <w:rPr>
                <w:rFonts w:ascii="Garamond" w:hAnsi="Garamond"/>
                <w:sz w:val="20"/>
              </w:rPr>
            </w:pPr>
            <w:r>
              <w:rPr>
                <w:rFonts w:ascii="Garamond" w:hAnsi="Garamond"/>
                <w:color w:val="000000"/>
                <w:sz w:val="20"/>
              </w:rPr>
              <w:t xml:space="preserve">Model with mathematics – </w:t>
            </w:r>
            <w:r>
              <w:rPr>
                <w:rFonts w:ascii="Garamond" w:hAnsi="Garamond"/>
                <w:b/>
                <w:color w:val="000000"/>
                <w:sz w:val="20"/>
              </w:rPr>
              <w:t>apply</w:t>
            </w:r>
            <w:r>
              <w:rPr>
                <w:rFonts w:ascii="Garamond" w:hAnsi="Garamond"/>
                <w:color w:val="000000"/>
                <w:sz w:val="20"/>
              </w:rPr>
              <w:t xml:space="preserve"> what they learn about area, surface area, and volume to </w:t>
            </w:r>
            <w:proofErr w:type="gramStart"/>
            <w:r>
              <w:rPr>
                <w:rFonts w:ascii="Garamond" w:hAnsi="Garamond"/>
                <w:color w:val="000000"/>
                <w:sz w:val="20"/>
              </w:rPr>
              <w:t>real-world</w:t>
            </w:r>
            <w:proofErr w:type="gramEnd"/>
            <w:r>
              <w:rPr>
                <w:rFonts w:ascii="Garamond" w:hAnsi="Garamond"/>
                <w:color w:val="000000"/>
                <w:sz w:val="20"/>
              </w:rPr>
              <w:t xml:space="preserve"> and mathematical problems. (MP4)</w:t>
            </w:r>
          </w:p>
          <w:p w14:paraId="3CDC6D2F" w14:textId="77777777" w:rsidR="002D165A" w:rsidRPr="002D165A" w:rsidRDefault="002D165A" w:rsidP="002D165A">
            <w:pPr>
              <w:jc w:val="right"/>
              <w:rPr>
                <w:rFonts w:ascii="Garamond" w:hAnsi="Garamond"/>
                <w:i/>
                <w:sz w:val="20"/>
              </w:rPr>
            </w:pPr>
            <w:r>
              <w:rPr>
                <w:rFonts w:ascii="Garamond" w:hAnsi="Garamond"/>
                <w:i/>
                <w:sz w:val="20"/>
              </w:rPr>
              <w:t>Analysis</w:t>
            </w:r>
          </w:p>
        </w:tc>
      </w:tr>
      <w:tr w:rsidR="002D165A" w14:paraId="165FF99D" w14:textId="77777777" w:rsidTr="00497D78">
        <w:trPr>
          <w:trHeight w:val="678"/>
        </w:trPr>
        <w:tc>
          <w:tcPr>
            <w:tcW w:w="1087" w:type="dxa"/>
            <w:gridSpan w:val="2"/>
            <w:tcBorders>
              <w:top w:val="nil"/>
              <w:left w:val="single" w:sz="24" w:space="0" w:color="auto"/>
              <w:bottom w:val="single" w:sz="4" w:space="0" w:color="auto"/>
            </w:tcBorders>
          </w:tcPr>
          <w:p w14:paraId="3D64D056" w14:textId="77777777" w:rsidR="002D165A" w:rsidRPr="0046069F" w:rsidRDefault="002D165A" w:rsidP="00152CE8">
            <w:pPr>
              <w:jc w:val="center"/>
              <w:rPr>
                <w:rFonts w:ascii="Gill Sans MT" w:hAnsi="Gill Sans MT"/>
                <w:b/>
                <w:sz w:val="20"/>
              </w:rPr>
            </w:pPr>
            <w:r w:rsidRPr="0046069F">
              <w:rPr>
                <w:rFonts w:ascii="Gill Sans MT" w:hAnsi="Gill Sans MT"/>
                <w:b/>
                <w:sz w:val="20"/>
              </w:rPr>
              <w:t>Learning Goal</w:t>
            </w:r>
          </w:p>
        </w:tc>
        <w:tc>
          <w:tcPr>
            <w:tcW w:w="13331" w:type="dxa"/>
            <w:vMerge/>
            <w:tcBorders>
              <w:right w:val="single" w:sz="24" w:space="0" w:color="auto"/>
            </w:tcBorders>
            <w:vAlign w:val="center"/>
          </w:tcPr>
          <w:p w14:paraId="5F9947AF" w14:textId="77777777" w:rsidR="002D165A" w:rsidRPr="00BC08CD" w:rsidRDefault="002D165A" w:rsidP="00152CE8">
            <w:pPr>
              <w:rPr>
                <w:rFonts w:ascii="Garamond" w:hAnsi="Garamond"/>
                <w:sz w:val="20"/>
              </w:rPr>
            </w:pPr>
          </w:p>
        </w:tc>
      </w:tr>
      <w:tr w:rsidR="002D165A" w14:paraId="63AA5530" w14:textId="77777777" w:rsidTr="00497D78">
        <w:tc>
          <w:tcPr>
            <w:tcW w:w="543" w:type="dxa"/>
            <w:tcBorders>
              <w:left w:val="single" w:sz="24" w:space="0" w:color="auto"/>
              <w:bottom w:val="single" w:sz="4" w:space="0" w:color="auto"/>
              <w:right w:val="nil"/>
            </w:tcBorders>
            <w:vAlign w:val="center"/>
          </w:tcPr>
          <w:p w14:paraId="7AF7CB3B" w14:textId="77777777" w:rsidR="002D165A" w:rsidRPr="0046069F" w:rsidRDefault="002D165A" w:rsidP="00152CE8">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0F3C966A" w14:textId="77777777" w:rsidR="002D165A" w:rsidRDefault="002D165A" w:rsidP="00152CE8">
            <w:r>
              <w:rPr>
                <w:rFonts w:ascii="Gill Sans" w:hAnsi="Gill Sans" w:cs="Gill Sans"/>
                <w:noProof/>
                <w:sz w:val="20"/>
              </w:rPr>
              <w:drawing>
                <wp:inline distT="0" distB="0" distL="0" distR="0" wp14:anchorId="614E7224" wp14:editId="197DB236">
                  <wp:extent cx="275843" cy="275843"/>
                  <wp:effectExtent l="0" t="0" r="3810" b="381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331" w:type="dxa"/>
            <w:tcBorders>
              <w:right w:val="single" w:sz="24" w:space="0" w:color="auto"/>
            </w:tcBorders>
            <w:vAlign w:val="center"/>
          </w:tcPr>
          <w:p w14:paraId="22631D47" w14:textId="77777777" w:rsidR="002D165A" w:rsidRPr="0046069F" w:rsidRDefault="002D165A" w:rsidP="00152CE8">
            <w:pPr>
              <w:rPr>
                <w:rFonts w:ascii="Garamond" w:hAnsi="Garamond"/>
                <w:b/>
                <w:i/>
                <w:sz w:val="20"/>
              </w:rPr>
            </w:pPr>
            <w:r w:rsidRPr="0046069F">
              <w:rPr>
                <w:rFonts w:ascii="Garamond" w:hAnsi="Garamond"/>
                <w:b/>
                <w:i/>
                <w:sz w:val="20"/>
              </w:rPr>
              <w:t>Students demonstrate they have the ability to:</w:t>
            </w:r>
          </w:p>
          <w:p w14:paraId="4F66EC2F" w14:textId="77777777" w:rsidR="002D165A" w:rsidRPr="00983267" w:rsidRDefault="002D165A" w:rsidP="00D7001D">
            <w:pPr>
              <w:pStyle w:val="ListParagraph"/>
              <w:numPr>
                <w:ilvl w:val="0"/>
                <w:numId w:val="38"/>
              </w:numPr>
              <w:rPr>
                <w:rFonts w:ascii="Garamond" w:hAnsi="Garamond"/>
                <w:sz w:val="20"/>
              </w:rPr>
            </w:pPr>
            <w:r w:rsidRPr="00D7001D">
              <w:rPr>
                <w:rFonts w:ascii="Garamond" w:hAnsi="Garamond"/>
                <w:b/>
                <w:sz w:val="20"/>
              </w:rPr>
              <w:t>Calculate</w:t>
            </w:r>
            <w:r w:rsidRPr="00983267">
              <w:rPr>
                <w:rFonts w:ascii="Garamond" w:hAnsi="Garamond"/>
                <w:sz w:val="20"/>
              </w:rPr>
              <w:t xml:space="preserve"> the area of triangles</w:t>
            </w:r>
            <w:r>
              <w:rPr>
                <w:rFonts w:ascii="Garamond" w:hAnsi="Garamond"/>
                <w:sz w:val="20"/>
              </w:rPr>
              <w:t>, quadrilaterals, and polygons composed of triangles and quadrilaterals</w:t>
            </w:r>
            <w:r w:rsidRPr="00983267">
              <w:rPr>
                <w:rFonts w:ascii="Garamond" w:hAnsi="Garamond"/>
                <w:sz w:val="20"/>
              </w:rPr>
              <w:t xml:space="preserve"> (6.G.</w:t>
            </w:r>
            <w:r>
              <w:rPr>
                <w:rFonts w:ascii="Garamond" w:hAnsi="Garamond"/>
                <w:sz w:val="20"/>
              </w:rPr>
              <w:t>A.</w:t>
            </w:r>
            <w:r w:rsidRPr="00983267">
              <w:rPr>
                <w:rFonts w:ascii="Garamond" w:hAnsi="Garamond"/>
                <w:sz w:val="20"/>
              </w:rPr>
              <w:t>1)</w:t>
            </w:r>
          </w:p>
          <w:p w14:paraId="3A7F942D" w14:textId="77777777" w:rsidR="002D165A" w:rsidRPr="00983267" w:rsidRDefault="002D165A" w:rsidP="00D7001D">
            <w:pPr>
              <w:pStyle w:val="ListParagraph"/>
              <w:numPr>
                <w:ilvl w:val="0"/>
                <w:numId w:val="38"/>
              </w:numPr>
              <w:spacing w:after="200" w:line="276" w:lineRule="auto"/>
              <w:rPr>
                <w:rFonts w:ascii="Garamond" w:hAnsi="Garamond"/>
                <w:sz w:val="20"/>
              </w:rPr>
            </w:pPr>
            <w:r w:rsidRPr="00D7001D">
              <w:rPr>
                <w:rFonts w:ascii="Garamond" w:hAnsi="Garamond"/>
                <w:b/>
                <w:sz w:val="20"/>
              </w:rPr>
              <w:t>Represent</w:t>
            </w:r>
            <w:r w:rsidRPr="00983267">
              <w:rPr>
                <w:rFonts w:ascii="Garamond" w:hAnsi="Garamond"/>
                <w:sz w:val="20"/>
              </w:rPr>
              <w:t xml:space="preserve"> three-dimensional figures using nets made up of rectangles and triangles (6.G.</w:t>
            </w:r>
            <w:r>
              <w:rPr>
                <w:rFonts w:ascii="Garamond" w:hAnsi="Garamond"/>
                <w:sz w:val="20"/>
              </w:rPr>
              <w:t>A.</w:t>
            </w:r>
            <w:r w:rsidRPr="00983267">
              <w:rPr>
                <w:rFonts w:ascii="Garamond" w:hAnsi="Garamond"/>
                <w:sz w:val="20"/>
              </w:rPr>
              <w:t>4)</w:t>
            </w:r>
          </w:p>
          <w:p w14:paraId="4B6458AA" w14:textId="77777777" w:rsidR="002D165A" w:rsidRPr="000034CA" w:rsidRDefault="002D165A" w:rsidP="00D7001D">
            <w:pPr>
              <w:pStyle w:val="ListParagraph"/>
              <w:numPr>
                <w:ilvl w:val="0"/>
                <w:numId w:val="38"/>
              </w:numPr>
              <w:rPr>
                <w:rFonts w:ascii="Garamond" w:hAnsi="Garamond"/>
                <w:b/>
                <w:sz w:val="20"/>
              </w:rPr>
            </w:pPr>
            <w:r w:rsidRPr="00D7001D">
              <w:rPr>
                <w:rFonts w:ascii="Garamond" w:hAnsi="Garamond"/>
                <w:b/>
                <w:sz w:val="20"/>
              </w:rPr>
              <w:t>Calculate</w:t>
            </w:r>
            <w:r w:rsidRPr="00983267">
              <w:rPr>
                <w:rFonts w:ascii="Garamond" w:hAnsi="Garamond"/>
                <w:sz w:val="20"/>
              </w:rPr>
              <w:t xml:space="preserve"> the volume of a right rectangular prism with fractional edge lengths</w:t>
            </w:r>
          </w:p>
        </w:tc>
      </w:tr>
    </w:tbl>
    <w:p w14:paraId="01C0ADE8" w14:textId="77777777" w:rsidR="00D7001D" w:rsidRDefault="00D7001D" w:rsidP="00D7001D"/>
    <w:p w14:paraId="57DC57E0" w14:textId="77777777" w:rsidR="00D7001D" w:rsidRDefault="00D7001D" w:rsidP="00D7001D"/>
    <w:p w14:paraId="3F4FDC3E" w14:textId="77777777" w:rsidR="00527185" w:rsidRDefault="00527185" w:rsidP="0059102E">
      <w:pPr>
        <w:rPr>
          <w:rFonts w:ascii="Gill Sans MT" w:hAnsi="Gill Sans MT"/>
          <w:b/>
          <w:sz w:val="32"/>
        </w:rPr>
      </w:pPr>
    </w:p>
    <w:p w14:paraId="73682F07" w14:textId="18C45725" w:rsidR="0059102E" w:rsidRDefault="0059102E" w:rsidP="0059102E">
      <w:r w:rsidRPr="003803BF">
        <w:rPr>
          <w:rFonts w:ascii="Gill Sans MT" w:hAnsi="Gill Sans MT"/>
          <w:b/>
          <w:sz w:val="32"/>
        </w:rPr>
        <w:t xml:space="preserve">Unit </w:t>
      </w:r>
      <w:r>
        <w:rPr>
          <w:rFonts w:ascii="Gill Sans MT" w:hAnsi="Gill Sans MT"/>
          <w:b/>
          <w:sz w:val="32"/>
        </w:rPr>
        <w:t>Six</w:t>
      </w:r>
      <w:r w:rsidRPr="003803BF">
        <w:rPr>
          <w:rFonts w:ascii="Gill Sans MT" w:hAnsi="Gill Sans MT"/>
          <w:b/>
          <w:sz w:val="32"/>
        </w:rPr>
        <w:t xml:space="preserve">: </w:t>
      </w:r>
      <w:r>
        <w:rPr>
          <w:rFonts w:ascii="Gill Sans MT" w:hAnsi="Gill Sans MT"/>
          <w:b/>
          <w:sz w:val="32"/>
        </w:rPr>
        <w:t>Statistics and Probability</w:t>
      </w:r>
    </w:p>
    <w:p w14:paraId="7297BCC4" w14:textId="44BFB853" w:rsidR="00B754D5" w:rsidRDefault="00B754D5"/>
    <w:tbl>
      <w:tblPr>
        <w:tblStyle w:val="TableGrid"/>
        <w:tblpPr w:leftFromText="180" w:rightFromText="180" w:vertAnchor="text" w:horzAnchor="margin" w:tblpY="463"/>
        <w:tblW w:w="14328" w:type="dxa"/>
        <w:tblLayout w:type="fixed"/>
        <w:tblLook w:val="04A0" w:firstRow="1" w:lastRow="0" w:firstColumn="1" w:lastColumn="0" w:noHBand="0" w:noVBand="1"/>
      </w:tblPr>
      <w:tblGrid>
        <w:gridCol w:w="543"/>
        <w:gridCol w:w="544"/>
        <w:gridCol w:w="13241"/>
      </w:tblGrid>
      <w:tr w:rsidR="00415CA4" w:rsidRPr="00BC08CD" w14:paraId="3DD6124A" w14:textId="77777777" w:rsidTr="00497D78">
        <w:tc>
          <w:tcPr>
            <w:tcW w:w="14328" w:type="dxa"/>
            <w:gridSpan w:val="3"/>
            <w:tcBorders>
              <w:top w:val="single" w:sz="24" w:space="0" w:color="auto"/>
              <w:left w:val="single" w:sz="24" w:space="0" w:color="auto"/>
              <w:right w:val="single" w:sz="24" w:space="0" w:color="auto"/>
            </w:tcBorders>
            <w:shd w:val="clear" w:color="auto" w:fill="000000"/>
          </w:tcPr>
          <w:p w14:paraId="4231A14A" w14:textId="77777777" w:rsidR="00415CA4" w:rsidRPr="00BC08CD" w:rsidRDefault="00415CA4" w:rsidP="00152CE8">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050577EA" w14:textId="77777777" w:rsidR="00415CA4" w:rsidRPr="00BC08CD" w:rsidRDefault="00415CA4" w:rsidP="00152CE8">
            <w:pPr>
              <w:jc w:val="center"/>
              <w:rPr>
                <w:color w:val="FFFFFF" w:themeColor="background1"/>
              </w:rPr>
            </w:pPr>
            <w:r>
              <w:rPr>
                <w:rFonts w:ascii="Gill Sans MT" w:hAnsi="Gill Sans MT"/>
                <w:b/>
                <w:color w:val="FFFFFF" w:themeColor="background1"/>
                <w:sz w:val="32"/>
              </w:rPr>
              <w:t>Statistical Measures</w:t>
            </w:r>
            <w:r w:rsidR="002B6D90">
              <w:rPr>
                <w:rFonts w:ascii="Gill Sans MT" w:hAnsi="Gill Sans MT"/>
                <w:b/>
                <w:color w:val="FFFFFF" w:themeColor="background1"/>
                <w:sz w:val="32"/>
              </w:rPr>
              <w:t xml:space="preserve"> and Displays</w:t>
            </w:r>
          </w:p>
        </w:tc>
      </w:tr>
      <w:tr w:rsidR="00415CA4" w14:paraId="21D116EB" w14:textId="77777777" w:rsidTr="00497D78">
        <w:trPr>
          <w:trHeight w:val="677"/>
        </w:trPr>
        <w:tc>
          <w:tcPr>
            <w:tcW w:w="543" w:type="dxa"/>
            <w:tcBorders>
              <w:left w:val="single" w:sz="24" w:space="0" w:color="auto"/>
              <w:bottom w:val="nil"/>
              <w:right w:val="nil"/>
            </w:tcBorders>
            <w:vAlign w:val="bottom"/>
          </w:tcPr>
          <w:p w14:paraId="62A42451" w14:textId="77777777" w:rsidR="00415CA4" w:rsidRPr="0046069F" w:rsidRDefault="00415CA4" w:rsidP="00152CE8">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4E122220" w14:textId="77777777" w:rsidR="00415CA4" w:rsidRDefault="00415CA4" w:rsidP="00152CE8">
            <w:pPr>
              <w:jc w:val="center"/>
            </w:pPr>
            <w:r>
              <w:rPr>
                <w:rFonts w:ascii="Gill Sans" w:hAnsi="Gill Sans" w:cs="Gill Sans"/>
                <w:noProof/>
                <w:sz w:val="20"/>
              </w:rPr>
              <w:drawing>
                <wp:inline distT="0" distB="0" distL="0" distR="0" wp14:anchorId="5B537247" wp14:editId="2B53FD5D">
                  <wp:extent cx="268605" cy="268605"/>
                  <wp:effectExtent l="0" t="0" r="10795" b="1079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241" w:type="dxa"/>
            <w:vMerge w:val="restart"/>
            <w:tcBorders>
              <w:right w:val="single" w:sz="24" w:space="0" w:color="auto"/>
            </w:tcBorders>
            <w:vAlign w:val="center"/>
          </w:tcPr>
          <w:p w14:paraId="28B40948" w14:textId="77777777" w:rsidR="00415CA4" w:rsidRPr="00BC08CD" w:rsidRDefault="00415CA4" w:rsidP="00152CE8">
            <w:pPr>
              <w:rPr>
                <w:rFonts w:ascii="Garamond" w:hAnsi="Garamond"/>
                <w:b/>
                <w:i/>
                <w:sz w:val="20"/>
              </w:rPr>
            </w:pPr>
            <w:r w:rsidRPr="00BC08CD">
              <w:rPr>
                <w:rFonts w:ascii="Garamond" w:hAnsi="Garamond"/>
                <w:b/>
                <w:i/>
                <w:sz w:val="20"/>
              </w:rPr>
              <w:t>Students demonstrate they have the ability to:</w:t>
            </w:r>
          </w:p>
          <w:p w14:paraId="1DD4D8F7" w14:textId="11B17EFF" w:rsidR="00415CA4" w:rsidRPr="0059102E" w:rsidRDefault="00415CA4" w:rsidP="0059102E">
            <w:pPr>
              <w:pStyle w:val="ListParagraph"/>
              <w:numPr>
                <w:ilvl w:val="0"/>
                <w:numId w:val="40"/>
              </w:numPr>
              <w:rPr>
                <w:rFonts w:ascii="Garamond" w:hAnsi="Garamond"/>
                <w:sz w:val="20"/>
              </w:rPr>
            </w:pPr>
            <w:r w:rsidRPr="0059102E">
              <w:rPr>
                <w:rFonts w:ascii="Garamond" w:hAnsi="Garamond"/>
                <w:b/>
                <w:sz w:val="20"/>
              </w:rPr>
              <w:t>Relate</w:t>
            </w:r>
            <w:r w:rsidRPr="0059102E">
              <w:rPr>
                <w:rFonts w:ascii="Garamond" w:hAnsi="Garamond"/>
                <w:sz w:val="20"/>
              </w:rPr>
              <w:t xml:space="preserve"> choice of measures of center and variability to the shape of the data distribution and the context in which the data were gathered (6.SP.</w:t>
            </w:r>
            <w:r>
              <w:rPr>
                <w:rFonts w:ascii="Garamond" w:hAnsi="Garamond"/>
                <w:sz w:val="20"/>
              </w:rPr>
              <w:t>B.</w:t>
            </w:r>
            <w:r w:rsidRPr="0059102E">
              <w:rPr>
                <w:rFonts w:ascii="Garamond" w:hAnsi="Garamond"/>
                <w:sz w:val="20"/>
              </w:rPr>
              <w:t>5</w:t>
            </w:r>
            <w:r>
              <w:rPr>
                <w:rFonts w:ascii="Garamond" w:hAnsi="Garamond"/>
                <w:sz w:val="20"/>
              </w:rPr>
              <w:t>d</w:t>
            </w:r>
            <w:r w:rsidRPr="0059102E">
              <w:rPr>
                <w:rFonts w:ascii="Garamond" w:hAnsi="Garamond"/>
                <w:sz w:val="20"/>
              </w:rPr>
              <w:t>)</w:t>
            </w:r>
            <w:r w:rsidR="00292776">
              <w:rPr>
                <w:rFonts w:ascii="Garamond" w:hAnsi="Garamond"/>
                <w:sz w:val="20"/>
              </w:rPr>
              <w:t xml:space="preserve"> (conceptual understanding)</w:t>
            </w:r>
          </w:p>
          <w:p w14:paraId="09942BFD" w14:textId="32CC376F" w:rsidR="00415CA4" w:rsidRDefault="00415CA4" w:rsidP="0059102E">
            <w:pPr>
              <w:pStyle w:val="ListParagraph"/>
              <w:numPr>
                <w:ilvl w:val="0"/>
                <w:numId w:val="40"/>
              </w:numPr>
              <w:rPr>
                <w:rFonts w:ascii="Garamond" w:hAnsi="Garamond"/>
                <w:sz w:val="20"/>
              </w:rPr>
            </w:pPr>
            <w:r w:rsidRPr="0059102E">
              <w:rPr>
                <w:rFonts w:ascii="Garamond" w:hAnsi="Garamond"/>
                <w:b/>
                <w:sz w:val="20"/>
              </w:rPr>
              <w:t>Calculate</w:t>
            </w:r>
            <w:r w:rsidRPr="0059102E">
              <w:rPr>
                <w:rFonts w:ascii="Garamond" w:hAnsi="Garamond"/>
                <w:sz w:val="20"/>
              </w:rPr>
              <w:t xml:space="preserve"> interquartile range and mean absolute deviation (6.SP.</w:t>
            </w:r>
            <w:r w:rsidR="00B3520C">
              <w:rPr>
                <w:rFonts w:ascii="Garamond" w:hAnsi="Garamond"/>
                <w:sz w:val="20"/>
              </w:rPr>
              <w:t>B.</w:t>
            </w:r>
            <w:r w:rsidRPr="0059102E">
              <w:rPr>
                <w:rFonts w:ascii="Garamond" w:hAnsi="Garamond"/>
                <w:sz w:val="20"/>
              </w:rPr>
              <w:t>5</w:t>
            </w:r>
            <w:r w:rsidR="00B3520C">
              <w:rPr>
                <w:rFonts w:ascii="Garamond" w:hAnsi="Garamond"/>
                <w:sz w:val="20"/>
              </w:rPr>
              <w:t>c</w:t>
            </w:r>
            <w:r w:rsidRPr="0059102E">
              <w:rPr>
                <w:rFonts w:ascii="Garamond" w:hAnsi="Garamond"/>
                <w:sz w:val="20"/>
              </w:rPr>
              <w:t>)</w:t>
            </w:r>
            <w:r w:rsidR="00292776">
              <w:rPr>
                <w:rFonts w:ascii="Garamond" w:hAnsi="Garamond"/>
                <w:sz w:val="20"/>
              </w:rPr>
              <w:t xml:space="preserve"> (procedural)</w:t>
            </w:r>
          </w:p>
          <w:p w14:paraId="14683B7D" w14:textId="5426D5DA" w:rsidR="002B6D90" w:rsidRDefault="002B6D90" w:rsidP="0059102E">
            <w:pPr>
              <w:pStyle w:val="ListParagraph"/>
              <w:numPr>
                <w:ilvl w:val="0"/>
                <w:numId w:val="40"/>
              </w:numPr>
              <w:rPr>
                <w:rFonts w:ascii="Garamond" w:hAnsi="Garamond"/>
                <w:sz w:val="20"/>
              </w:rPr>
            </w:pPr>
            <w:r w:rsidRPr="002B6D90">
              <w:rPr>
                <w:rFonts w:ascii="Garamond" w:hAnsi="Garamond"/>
                <w:b/>
                <w:sz w:val="20"/>
              </w:rPr>
              <w:t>Display</w:t>
            </w:r>
            <w:r w:rsidRPr="002B6D90">
              <w:rPr>
                <w:rFonts w:ascii="Garamond" w:hAnsi="Garamond"/>
                <w:sz w:val="20"/>
              </w:rPr>
              <w:t xml:space="preserve"> numerical data in plots on a number line, including dot plots, histograms, and box plots (6.SP.B.4)</w:t>
            </w:r>
            <w:r w:rsidR="00292776">
              <w:rPr>
                <w:rFonts w:ascii="Garamond" w:hAnsi="Garamond"/>
                <w:sz w:val="20"/>
              </w:rPr>
              <w:t xml:space="preserve"> (procedural)</w:t>
            </w:r>
          </w:p>
          <w:p w14:paraId="70E6F70A" w14:textId="1E5996C4" w:rsidR="00292776" w:rsidRPr="002B6D90" w:rsidRDefault="00292776" w:rsidP="0059102E">
            <w:pPr>
              <w:pStyle w:val="ListParagraph"/>
              <w:numPr>
                <w:ilvl w:val="0"/>
                <w:numId w:val="40"/>
              </w:numPr>
              <w:rPr>
                <w:rFonts w:ascii="Garamond" w:hAnsi="Garamond"/>
                <w:sz w:val="20"/>
              </w:rPr>
            </w:pPr>
            <w:r>
              <w:rPr>
                <w:rFonts w:ascii="Garamond" w:hAnsi="Garamond"/>
                <w:sz w:val="20"/>
              </w:rPr>
              <w:t xml:space="preserve">Model with mathematics – use measures of </w:t>
            </w:r>
            <w:proofErr w:type="gramStart"/>
            <w:r>
              <w:rPr>
                <w:rFonts w:ascii="Garamond" w:hAnsi="Garamond"/>
                <w:sz w:val="20"/>
              </w:rPr>
              <w:t>center and variability</w:t>
            </w:r>
            <w:proofErr w:type="gramEnd"/>
            <w:r>
              <w:rPr>
                <w:rFonts w:ascii="Garamond" w:hAnsi="Garamond"/>
                <w:sz w:val="20"/>
              </w:rPr>
              <w:t xml:space="preserve"> and data displays to </w:t>
            </w:r>
            <w:r>
              <w:rPr>
                <w:rFonts w:ascii="Garamond" w:hAnsi="Garamond"/>
                <w:b/>
                <w:sz w:val="20"/>
              </w:rPr>
              <w:t>draw</w:t>
            </w:r>
            <w:r>
              <w:rPr>
                <w:rFonts w:ascii="Garamond" w:hAnsi="Garamond"/>
                <w:sz w:val="20"/>
              </w:rPr>
              <w:t xml:space="preserve"> inferences and </w:t>
            </w:r>
            <w:r>
              <w:rPr>
                <w:rFonts w:ascii="Garamond" w:hAnsi="Garamond"/>
                <w:b/>
                <w:sz w:val="20"/>
              </w:rPr>
              <w:t>make</w:t>
            </w:r>
            <w:r>
              <w:rPr>
                <w:rFonts w:ascii="Garamond" w:hAnsi="Garamond"/>
                <w:sz w:val="20"/>
              </w:rPr>
              <w:t xml:space="preserve"> comparisons between data sets. (MP4)</w:t>
            </w:r>
          </w:p>
          <w:p w14:paraId="7DBEF52F" w14:textId="77777777" w:rsidR="000272EC" w:rsidRPr="000272EC" w:rsidRDefault="0009151E" w:rsidP="000272EC">
            <w:pPr>
              <w:jc w:val="right"/>
              <w:rPr>
                <w:rFonts w:ascii="Garamond" w:hAnsi="Garamond"/>
                <w:i/>
                <w:sz w:val="20"/>
              </w:rPr>
            </w:pPr>
            <w:r>
              <w:rPr>
                <w:rFonts w:ascii="Garamond" w:hAnsi="Garamond"/>
                <w:i/>
                <w:sz w:val="20"/>
              </w:rPr>
              <w:t>Analysis</w:t>
            </w:r>
          </w:p>
        </w:tc>
      </w:tr>
      <w:tr w:rsidR="00415CA4" w14:paraId="05F9D7AD" w14:textId="77777777" w:rsidTr="00497D78">
        <w:trPr>
          <w:trHeight w:val="678"/>
        </w:trPr>
        <w:tc>
          <w:tcPr>
            <w:tcW w:w="1087" w:type="dxa"/>
            <w:gridSpan w:val="2"/>
            <w:tcBorders>
              <w:top w:val="nil"/>
              <w:left w:val="single" w:sz="24" w:space="0" w:color="auto"/>
              <w:bottom w:val="single" w:sz="4" w:space="0" w:color="auto"/>
            </w:tcBorders>
          </w:tcPr>
          <w:p w14:paraId="6D68FF2C" w14:textId="77777777" w:rsidR="00415CA4" w:rsidRPr="0046069F" w:rsidRDefault="00415CA4" w:rsidP="00152CE8">
            <w:pPr>
              <w:jc w:val="center"/>
              <w:rPr>
                <w:rFonts w:ascii="Gill Sans MT" w:hAnsi="Gill Sans MT"/>
                <w:b/>
                <w:sz w:val="20"/>
              </w:rPr>
            </w:pPr>
            <w:r w:rsidRPr="0046069F">
              <w:rPr>
                <w:rFonts w:ascii="Gill Sans MT" w:hAnsi="Gill Sans MT"/>
                <w:b/>
                <w:sz w:val="20"/>
              </w:rPr>
              <w:t>Learning Goal</w:t>
            </w:r>
          </w:p>
        </w:tc>
        <w:tc>
          <w:tcPr>
            <w:tcW w:w="13241" w:type="dxa"/>
            <w:vMerge/>
            <w:tcBorders>
              <w:right w:val="single" w:sz="24" w:space="0" w:color="auto"/>
            </w:tcBorders>
            <w:vAlign w:val="center"/>
          </w:tcPr>
          <w:p w14:paraId="701237F6" w14:textId="77777777" w:rsidR="00415CA4" w:rsidRPr="00BC08CD" w:rsidRDefault="00415CA4" w:rsidP="00152CE8">
            <w:pPr>
              <w:rPr>
                <w:rFonts w:ascii="Garamond" w:hAnsi="Garamond"/>
                <w:sz w:val="20"/>
              </w:rPr>
            </w:pPr>
          </w:p>
        </w:tc>
      </w:tr>
      <w:tr w:rsidR="00415CA4" w14:paraId="129CA476" w14:textId="77777777" w:rsidTr="00497D78">
        <w:tc>
          <w:tcPr>
            <w:tcW w:w="543" w:type="dxa"/>
            <w:tcBorders>
              <w:left w:val="single" w:sz="24" w:space="0" w:color="auto"/>
              <w:bottom w:val="single" w:sz="4" w:space="0" w:color="auto"/>
              <w:right w:val="nil"/>
            </w:tcBorders>
            <w:vAlign w:val="center"/>
          </w:tcPr>
          <w:p w14:paraId="5CD3AC56" w14:textId="77777777" w:rsidR="00415CA4" w:rsidRPr="0046069F" w:rsidRDefault="00415CA4" w:rsidP="00152CE8">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3F874AB1" w14:textId="77777777" w:rsidR="00415CA4" w:rsidRDefault="00415CA4" w:rsidP="00152CE8">
            <w:r>
              <w:rPr>
                <w:rFonts w:ascii="Gill Sans" w:hAnsi="Gill Sans" w:cs="Gill Sans"/>
                <w:noProof/>
                <w:sz w:val="20"/>
              </w:rPr>
              <w:drawing>
                <wp:inline distT="0" distB="0" distL="0" distR="0" wp14:anchorId="502B9E05" wp14:editId="3459F95D">
                  <wp:extent cx="275843" cy="275843"/>
                  <wp:effectExtent l="0" t="0" r="381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3241" w:type="dxa"/>
            <w:tcBorders>
              <w:right w:val="single" w:sz="24" w:space="0" w:color="auto"/>
            </w:tcBorders>
            <w:vAlign w:val="center"/>
          </w:tcPr>
          <w:p w14:paraId="44492DE9" w14:textId="77777777" w:rsidR="00415CA4" w:rsidRPr="0046069F" w:rsidRDefault="00415CA4" w:rsidP="00152CE8">
            <w:pPr>
              <w:rPr>
                <w:rFonts w:ascii="Garamond" w:hAnsi="Garamond"/>
                <w:b/>
                <w:i/>
                <w:sz w:val="20"/>
              </w:rPr>
            </w:pPr>
            <w:r w:rsidRPr="0046069F">
              <w:rPr>
                <w:rFonts w:ascii="Garamond" w:hAnsi="Garamond"/>
                <w:b/>
                <w:i/>
                <w:sz w:val="20"/>
              </w:rPr>
              <w:t>Students demonstrate they have the ability to:</w:t>
            </w:r>
          </w:p>
          <w:p w14:paraId="467313AB" w14:textId="77777777" w:rsidR="00415CA4" w:rsidRPr="00A43322" w:rsidRDefault="00415CA4" w:rsidP="0059102E">
            <w:pPr>
              <w:pStyle w:val="ListParagraph"/>
              <w:numPr>
                <w:ilvl w:val="0"/>
                <w:numId w:val="43"/>
              </w:numPr>
              <w:rPr>
                <w:rFonts w:ascii="Garamond" w:hAnsi="Garamond"/>
                <w:b/>
                <w:sz w:val="20"/>
              </w:rPr>
            </w:pPr>
            <w:r w:rsidRPr="0059102E">
              <w:rPr>
                <w:rFonts w:ascii="Garamond" w:hAnsi="Garamond"/>
                <w:b/>
                <w:sz w:val="20"/>
              </w:rPr>
              <w:t>Describe</w:t>
            </w:r>
            <w:r w:rsidRPr="00A43322">
              <w:rPr>
                <w:rFonts w:ascii="Garamond" w:hAnsi="Garamond"/>
                <w:sz w:val="20"/>
              </w:rPr>
              <w:t xml:space="preserve"> </w:t>
            </w:r>
            <w:r w:rsidR="00B3520C">
              <w:rPr>
                <w:rFonts w:ascii="Garamond" w:hAnsi="Garamond"/>
                <w:sz w:val="20"/>
              </w:rPr>
              <w:t>the nature of the attribute under investigation, including how it was measured and its units of measurement</w:t>
            </w:r>
            <w:r w:rsidRPr="00A43322">
              <w:rPr>
                <w:rFonts w:ascii="Garamond" w:hAnsi="Garamond"/>
                <w:sz w:val="20"/>
              </w:rPr>
              <w:t xml:space="preserve"> (6.SP.</w:t>
            </w:r>
            <w:r w:rsidR="00B3520C">
              <w:rPr>
                <w:rFonts w:ascii="Garamond" w:hAnsi="Garamond"/>
                <w:sz w:val="20"/>
              </w:rPr>
              <w:t>B.</w:t>
            </w:r>
            <w:r w:rsidRPr="00A43322">
              <w:rPr>
                <w:rFonts w:ascii="Garamond" w:hAnsi="Garamond"/>
                <w:sz w:val="20"/>
              </w:rPr>
              <w:t>5</w:t>
            </w:r>
            <w:r w:rsidR="00B3520C">
              <w:rPr>
                <w:rFonts w:ascii="Garamond" w:hAnsi="Garamond"/>
                <w:sz w:val="20"/>
              </w:rPr>
              <w:t>b</w:t>
            </w:r>
            <w:r w:rsidRPr="00A43322">
              <w:rPr>
                <w:rFonts w:ascii="Garamond" w:hAnsi="Garamond"/>
                <w:sz w:val="20"/>
              </w:rPr>
              <w:t>)</w:t>
            </w:r>
            <w:r w:rsidRPr="00A43322">
              <w:rPr>
                <w:rFonts w:ascii="Garamond" w:hAnsi="Garamond"/>
                <w:b/>
                <w:sz w:val="20"/>
              </w:rPr>
              <w:t xml:space="preserve"> </w:t>
            </w:r>
          </w:p>
          <w:p w14:paraId="47C660A9" w14:textId="77777777" w:rsidR="00415CA4" w:rsidRPr="002B6D90" w:rsidRDefault="00415CA4" w:rsidP="0059102E">
            <w:pPr>
              <w:pStyle w:val="ListParagraph"/>
              <w:numPr>
                <w:ilvl w:val="0"/>
                <w:numId w:val="43"/>
              </w:numPr>
              <w:rPr>
                <w:rFonts w:ascii="Garamond" w:hAnsi="Garamond"/>
                <w:b/>
                <w:sz w:val="20"/>
              </w:rPr>
            </w:pPr>
            <w:r w:rsidRPr="0059102E">
              <w:rPr>
                <w:rFonts w:ascii="Garamond" w:hAnsi="Garamond"/>
                <w:b/>
                <w:sz w:val="20"/>
              </w:rPr>
              <w:t>Calculate</w:t>
            </w:r>
            <w:r w:rsidRPr="00A43322">
              <w:rPr>
                <w:rFonts w:ascii="Garamond" w:hAnsi="Garamond"/>
                <w:sz w:val="20"/>
              </w:rPr>
              <w:t xml:space="preserve"> quantitative measures of center median, mean, mode, range</w:t>
            </w:r>
            <w:r w:rsidR="002B6D90">
              <w:rPr>
                <w:rFonts w:ascii="Garamond" w:hAnsi="Garamond"/>
                <w:sz w:val="20"/>
              </w:rPr>
              <w:t xml:space="preserve"> (6.SP.B.5c)</w:t>
            </w:r>
          </w:p>
          <w:p w14:paraId="20770F8F" w14:textId="77777777" w:rsidR="002B6D90" w:rsidRPr="000034CA" w:rsidRDefault="002B6D90" w:rsidP="0059102E">
            <w:pPr>
              <w:pStyle w:val="ListParagraph"/>
              <w:numPr>
                <w:ilvl w:val="0"/>
                <w:numId w:val="43"/>
              </w:numPr>
              <w:rPr>
                <w:rFonts w:ascii="Garamond" w:hAnsi="Garamond"/>
                <w:b/>
                <w:sz w:val="20"/>
              </w:rPr>
            </w:pPr>
            <w:r>
              <w:rPr>
                <w:rFonts w:ascii="Garamond" w:hAnsi="Garamond"/>
                <w:sz w:val="20"/>
              </w:rPr>
              <w:t xml:space="preserve">Understand that a set of data collected to answer a statistical question has a </w:t>
            </w:r>
            <w:proofErr w:type="gramStart"/>
            <w:r>
              <w:rPr>
                <w:rFonts w:ascii="Garamond" w:hAnsi="Garamond"/>
                <w:sz w:val="20"/>
              </w:rPr>
              <w:t>distribution which</w:t>
            </w:r>
            <w:proofErr w:type="gramEnd"/>
            <w:r>
              <w:rPr>
                <w:rFonts w:ascii="Garamond" w:hAnsi="Garamond"/>
                <w:sz w:val="20"/>
              </w:rPr>
              <w:t xml:space="preserve"> can be described by its center, spread, and overall shape. (6.SP.A.2)</w:t>
            </w:r>
          </w:p>
        </w:tc>
      </w:tr>
    </w:tbl>
    <w:p w14:paraId="29E357E5" w14:textId="03CFEE6D" w:rsidR="0059102E" w:rsidRDefault="0059102E" w:rsidP="0059102E"/>
    <w:p w14:paraId="68B3A149" w14:textId="77777777" w:rsidR="0059102E" w:rsidRDefault="0059102E" w:rsidP="0059102E"/>
    <w:p w14:paraId="657393AE" w14:textId="77777777" w:rsidR="0059102E" w:rsidRDefault="0059102E" w:rsidP="0059102E"/>
    <w:sectPr w:rsidR="0059102E" w:rsidSect="00B06781">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D678" w14:textId="77777777" w:rsidR="00D92E6A" w:rsidRDefault="00D92E6A" w:rsidP="0079282B">
      <w:r>
        <w:separator/>
      </w:r>
    </w:p>
  </w:endnote>
  <w:endnote w:type="continuationSeparator" w:id="0">
    <w:p w14:paraId="1FA7D6CE" w14:textId="77777777" w:rsidR="00D92E6A" w:rsidRDefault="00D92E6A" w:rsidP="0079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6577"/>
      <w:gridCol w:w="1462"/>
      <w:gridCol w:w="6577"/>
    </w:tblGrid>
    <w:tr w:rsidR="00D92E6A" w14:paraId="0B7C95E1" w14:textId="77777777" w:rsidTr="00D711AA">
      <w:trPr>
        <w:trHeight w:val="151"/>
      </w:trPr>
      <w:tc>
        <w:tcPr>
          <w:tcW w:w="2250" w:type="pct"/>
          <w:tcBorders>
            <w:top w:val="nil"/>
            <w:left w:val="nil"/>
            <w:bottom w:val="single" w:sz="4" w:space="0" w:color="4F81BD" w:themeColor="accent1"/>
            <w:right w:val="nil"/>
          </w:tcBorders>
        </w:tcPr>
        <w:p w14:paraId="3D6B1248" w14:textId="77777777" w:rsidR="00D92E6A" w:rsidRDefault="00D92E6A" w:rsidP="00D711A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FA91BA3" w14:textId="58629A1C" w:rsidR="00D92E6A" w:rsidRPr="00D711AA" w:rsidRDefault="00D92E6A" w:rsidP="00D711AA">
          <w:pPr>
            <w:pStyle w:val="NoSpacing"/>
            <w:spacing w:line="276" w:lineRule="auto"/>
            <w:jc w:val="center"/>
            <w:rPr>
              <w:rFonts w:ascii="Gill Sans MT" w:hAnsi="Gill Sans MT"/>
              <w:b/>
              <w:color w:val="365F91" w:themeColor="accent1" w:themeShade="BF"/>
            </w:rPr>
          </w:pPr>
          <w:r>
            <w:rPr>
              <w:rStyle w:val="PageNumber"/>
              <w:rFonts w:ascii="Gill Sans MT" w:hAnsi="Gill Sans MT"/>
              <w:b/>
              <w:sz w:val="24"/>
              <w:szCs w:val="24"/>
            </w:rPr>
            <w:t xml:space="preserve">Page </w:t>
          </w:r>
          <w:r w:rsidRPr="00D711AA">
            <w:rPr>
              <w:rStyle w:val="PageNumber"/>
              <w:rFonts w:ascii="Gill Sans MT" w:hAnsi="Gill Sans MT"/>
              <w:b/>
              <w:sz w:val="24"/>
              <w:szCs w:val="24"/>
            </w:rPr>
            <w:fldChar w:fldCharType="begin"/>
          </w:r>
          <w:r w:rsidRPr="00D711AA">
            <w:rPr>
              <w:rStyle w:val="PageNumber"/>
              <w:rFonts w:ascii="Gill Sans MT" w:hAnsi="Gill Sans MT"/>
              <w:b/>
              <w:sz w:val="24"/>
              <w:szCs w:val="24"/>
            </w:rPr>
            <w:instrText xml:space="preserve"> PAGE </w:instrText>
          </w:r>
          <w:r w:rsidRPr="00D711AA">
            <w:rPr>
              <w:rStyle w:val="PageNumber"/>
              <w:rFonts w:ascii="Gill Sans MT" w:hAnsi="Gill Sans MT"/>
              <w:b/>
              <w:sz w:val="24"/>
              <w:szCs w:val="24"/>
            </w:rPr>
            <w:fldChar w:fldCharType="separate"/>
          </w:r>
          <w:r w:rsidR="004103FC">
            <w:rPr>
              <w:rStyle w:val="PageNumber"/>
              <w:rFonts w:ascii="Gill Sans MT" w:hAnsi="Gill Sans MT"/>
              <w:b/>
              <w:noProof/>
              <w:sz w:val="24"/>
              <w:szCs w:val="24"/>
            </w:rPr>
            <w:t>9</w:t>
          </w:r>
          <w:r w:rsidRPr="00D711AA">
            <w:rPr>
              <w:rStyle w:val="PageNumber"/>
              <w:rFonts w:ascii="Gill Sans MT" w:hAnsi="Gill Sans MT"/>
              <w:b/>
              <w:sz w:val="24"/>
              <w:szCs w:val="24"/>
            </w:rPr>
            <w:fldChar w:fldCharType="end"/>
          </w:r>
        </w:p>
      </w:tc>
      <w:tc>
        <w:tcPr>
          <w:tcW w:w="2250" w:type="pct"/>
          <w:tcBorders>
            <w:top w:val="nil"/>
            <w:left w:val="nil"/>
            <w:bottom w:val="single" w:sz="4" w:space="0" w:color="4F81BD" w:themeColor="accent1"/>
            <w:right w:val="nil"/>
          </w:tcBorders>
        </w:tcPr>
        <w:p w14:paraId="259620FF" w14:textId="77777777" w:rsidR="00D92E6A" w:rsidRDefault="00D92E6A" w:rsidP="00D711AA">
          <w:pPr>
            <w:pStyle w:val="Header"/>
            <w:spacing w:line="276" w:lineRule="auto"/>
            <w:rPr>
              <w:rFonts w:asciiTheme="majorHAnsi" w:eastAsiaTheme="majorEastAsia" w:hAnsiTheme="majorHAnsi" w:cstheme="majorBidi"/>
              <w:b/>
              <w:bCs/>
              <w:color w:val="4F81BD" w:themeColor="accent1"/>
            </w:rPr>
          </w:pPr>
        </w:p>
      </w:tc>
    </w:tr>
    <w:tr w:rsidR="00D92E6A" w14:paraId="3756D04F" w14:textId="77777777" w:rsidTr="00D711AA">
      <w:trPr>
        <w:trHeight w:val="150"/>
      </w:trPr>
      <w:tc>
        <w:tcPr>
          <w:tcW w:w="2250" w:type="pct"/>
          <w:tcBorders>
            <w:top w:val="single" w:sz="4" w:space="0" w:color="4F81BD" w:themeColor="accent1"/>
            <w:left w:val="nil"/>
            <w:bottom w:val="nil"/>
            <w:right w:val="nil"/>
          </w:tcBorders>
        </w:tcPr>
        <w:p w14:paraId="458E97E7" w14:textId="77777777" w:rsidR="00D92E6A" w:rsidRDefault="00D92E6A" w:rsidP="00D711A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66577B" w14:textId="77777777" w:rsidR="00D92E6A" w:rsidRDefault="00D92E6A" w:rsidP="00D711A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336C601" w14:textId="77777777" w:rsidR="00D92E6A" w:rsidRDefault="00D92E6A" w:rsidP="00D711AA">
          <w:pPr>
            <w:pStyle w:val="Header"/>
            <w:spacing w:line="276" w:lineRule="auto"/>
            <w:rPr>
              <w:rFonts w:asciiTheme="majorHAnsi" w:eastAsiaTheme="majorEastAsia" w:hAnsiTheme="majorHAnsi" w:cstheme="majorBidi"/>
              <w:b/>
              <w:bCs/>
              <w:color w:val="4F81BD" w:themeColor="accent1"/>
            </w:rPr>
          </w:pPr>
        </w:p>
      </w:tc>
    </w:tr>
  </w:tbl>
  <w:p w14:paraId="1882262B" w14:textId="77777777" w:rsidR="00D92E6A" w:rsidRPr="00D711AA" w:rsidRDefault="00D92E6A" w:rsidP="00D711AA">
    <w:pPr>
      <w:pStyle w:val="Footer"/>
      <w:jc w:val="center"/>
      <w:rPr>
        <w:rFonts w:ascii="Gill Sans MT" w:hAnsi="Gill Sans MT"/>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06EC" w14:textId="40CEF42C" w:rsidR="00D92E6A" w:rsidRPr="0079282B" w:rsidRDefault="00D92E6A" w:rsidP="0079282B">
    <w:pPr>
      <w:pStyle w:val="Footer"/>
      <w:rPr>
        <w:rFonts w:ascii="Gill Sans MT" w:hAnsi="Gill Sans MT"/>
        <w:sz w:val="40"/>
      </w:rPr>
    </w:pPr>
    <w:r w:rsidRPr="0079282B">
      <w:rPr>
        <w:rFonts w:ascii="Gill Sans MT" w:hAnsi="Gill Sans MT"/>
        <w:sz w:val="40"/>
      </w:rPr>
      <w:tab/>
    </w:r>
    <w:r w:rsidRPr="0079282B">
      <w:rPr>
        <w:rFonts w:ascii="Gill Sans MT" w:hAnsi="Gill Sans MT"/>
        <w:sz w:val="40"/>
      </w:rPr>
      <w:tab/>
    </w:r>
  </w:p>
  <w:p w14:paraId="33BA637A" w14:textId="77777777" w:rsidR="00D92E6A" w:rsidRDefault="00D9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1FF3" w14:textId="77777777" w:rsidR="00D92E6A" w:rsidRDefault="00D92E6A" w:rsidP="0079282B">
      <w:r>
        <w:separator/>
      </w:r>
    </w:p>
  </w:footnote>
  <w:footnote w:type="continuationSeparator" w:id="0">
    <w:p w14:paraId="21CEC122" w14:textId="77777777" w:rsidR="00D92E6A" w:rsidRDefault="00D92E6A" w:rsidP="0079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5638"/>
      <w:gridCol w:w="3476"/>
      <w:gridCol w:w="5318"/>
    </w:tblGrid>
    <w:tr w:rsidR="00D92E6A" w:rsidRPr="008E0D90" w14:paraId="612497A5" w14:textId="77777777" w:rsidTr="0079282B">
      <w:trPr>
        <w:trHeight w:val="151"/>
      </w:trPr>
      <w:tc>
        <w:tcPr>
          <w:tcW w:w="2389" w:type="pct"/>
          <w:tcBorders>
            <w:top w:val="nil"/>
            <w:left w:val="nil"/>
            <w:bottom w:val="single" w:sz="4" w:space="0" w:color="4F81BD" w:themeColor="accent1"/>
            <w:right w:val="nil"/>
          </w:tcBorders>
        </w:tcPr>
        <w:p w14:paraId="350047DE" w14:textId="77777777" w:rsidR="00D92E6A" w:rsidRPr="008E0D90" w:rsidRDefault="00D92E6A">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6D1D062" w14:textId="02C387BC" w:rsidR="00D92E6A" w:rsidRPr="00D711AA" w:rsidRDefault="00D92E6A" w:rsidP="00087DEC">
          <w:pPr>
            <w:pStyle w:val="NoSpacing"/>
            <w:rPr>
              <w:rFonts w:ascii="Gill Sans MT" w:hAnsi="Gill Sans MT"/>
              <w:szCs w:val="20"/>
            </w:rPr>
          </w:pPr>
          <w:r>
            <w:rPr>
              <w:rFonts w:ascii="Gill Sans MT" w:hAnsi="Gill Sans MT"/>
              <w:b/>
              <w:sz w:val="28"/>
            </w:rPr>
            <w:t>6</w:t>
          </w:r>
          <w:r w:rsidRPr="007F61A2">
            <w:rPr>
              <w:rFonts w:ascii="Gill Sans MT" w:hAnsi="Gill Sans MT"/>
              <w:b/>
              <w:sz w:val="28"/>
              <w:vertAlign w:val="superscript"/>
            </w:rPr>
            <w:t>th</w:t>
          </w:r>
          <w:r>
            <w:rPr>
              <w:rFonts w:ascii="Gill Sans MT" w:hAnsi="Gill Sans MT"/>
              <w:b/>
              <w:sz w:val="28"/>
            </w:rPr>
            <w:t xml:space="preserve"> Grade Math</w:t>
          </w:r>
          <w:r w:rsidRPr="00D711AA">
            <w:rPr>
              <w:rFonts w:ascii="Gill Sans MT" w:hAnsi="Gill Sans MT"/>
              <w:b/>
              <w:sz w:val="28"/>
            </w:rPr>
            <w:t xml:space="preserve"> </w:t>
          </w:r>
          <w:r w:rsidRPr="00D711AA">
            <w:rPr>
              <w:rFonts w:ascii="Gill Sans MT" w:hAnsi="Gill Sans MT"/>
              <w:sz w:val="28"/>
            </w:rPr>
            <w:t>201</w:t>
          </w:r>
          <w:r w:rsidR="00087DEC">
            <w:rPr>
              <w:rFonts w:ascii="Gill Sans MT" w:hAnsi="Gill Sans MT"/>
              <w:sz w:val="28"/>
            </w:rPr>
            <w:t>9-2020</w:t>
          </w:r>
        </w:p>
      </w:tc>
      <w:tc>
        <w:tcPr>
          <w:tcW w:w="2278" w:type="pct"/>
          <w:tcBorders>
            <w:top w:val="nil"/>
            <w:left w:val="nil"/>
            <w:bottom w:val="single" w:sz="4" w:space="0" w:color="4F81BD" w:themeColor="accent1"/>
            <w:right w:val="nil"/>
          </w:tcBorders>
        </w:tcPr>
        <w:p w14:paraId="1A343D69" w14:textId="77777777" w:rsidR="00D92E6A" w:rsidRPr="008E0D90" w:rsidRDefault="00D92E6A">
          <w:pPr>
            <w:pStyle w:val="Header"/>
            <w:spacing w:line="276" w:lineRule="auto"/>
            <w:rPr>
              <w:rFonts w:ascii="Cambria" w:eastAsiaTheme="majorEastAsia" w:hAnsi="Cambria" w:cstheme="majorBidi"/>
              <w:b/>
              <w:bCs/>
              <w:color w:val="4F81BD" w:themeColor="accent1"/>
            </w:rPr>
          </w:pPr>
        </w:p>
      </w:tc>
    </w:tr>
    <w:tr w:rsidR="00D92E6A" w:rsidRPr="008E0D90" w14:paraId="1DD1F1B7" w14:textId="77777777" w:rsidTr="0079282B">
      <w:trPr>
        <w:trHeight w:val="150"/>
      </w:trPr>
      <w:tc>
        <w:tcPr>
          <w:tcW w:w="2389" w:type="pct"/>
          <w:tcBorders>
            <w:top w:val="single" w:sz="4" w:space="0" w:color="4F81BD" w:themeColor="accent1"/>
            <w:left w:val="nil"/>
            <w:bottom w:val="nil"/>
            <w:right w:val="nil"/>
          </w:tcBorders>
        </w:tcPr>
        <w:p w14:paraId="53DA7F1D" w14:textId="77777777" w:rsidR="00D92E6A" w:rsidRPr="008E0D90" w:rsidRDefault="00D92E6A">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04B6424" w14:textId="77777777" w:rsidR="00D92E6A" w:rsidRPr="008E0D90" w:rsidRDefault="00D92E6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74D5C11" w14:textId="77777777" w:rsidR="00D92E6A" w:rsidRPr="008E0D90" w:rsidRDefault="00D92E6A">
          <w:pPr>
            <w:pStyle w:val="Header"/>
            <w:spacing w:line="276" w:lineRule="auto"/>
            <w:rPr>
              <w:rFonts w:ascii="Cambria" w:eastAsiaTheme="majorEastAsia" w:hAnsi="Cambria" w:cstheme="majorBidi"/>
              <w:b/>
              <w:bCs/>
              <w:color w:val="4F81BD" w:themeColor="accent1"/>
            </w:rPr>
          </w:pPr>
        </w:p>
      </w:tc>
    </w:tr>
  </w:tbl>
  <w:p w14:paraId="1A32ACCF" w14:textId="77777777" w:rsidR="00D92E6A" w:rsidRDefault="00D92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CF1"/>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AF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064F6"/>
    <w:multiLevelType w:val="hybridMultilevel"/>
    <w:tmpl w:val="025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E9D"/>
    <w:multiLevelType w:val="hybridMultilevel"/>
    <w:tmpl w:val="F4A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F6A5B"/>
    <w:multiLevelType w:val="hybridMultilevel"/>
    <w:tmpl w:val="D3C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658EB"/>
    <w:multiLevelType w:val="hybridMultilevel"/>
    <w:tmpl w:val="E97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024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933CB"/>
    <w:multiLevelType w:val="multilevel"/>
    <w:tmpl w:val="8B887A6A"/>
    <w:numStyleLink w:val="Style1"/>
  </w:abstractNum>
  <w:abstractNum w:abstractNumId="8" w15:restartNumberingAfterBreak="0">
    <w:nsid w:val="0E563E4E"/>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341A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61A8A"/>
    <w:multiLevelType w:val="hybridMultilevel"/>
    <w:tmpl w:val="8CCAA7A8"/>
    <w:lvl w:ilvl="0" w:tplc="1D78CBF8">
      <w:start w:val="1"/>
      <w:numFmt w:val="bullet"/>
      <w:lvlText w:val=""/>
      <w:lvlJc w:val="left"/>
      <w:pPr>
        <w:ind w:left="720" w:hanging="360"/>
      </w:pPr>
      <w:rPr>
        <w:rFonts w:ascii="Symbol" w:hAnsi="Symbol"/>
      </w:rPr>
    </w:lvl>
    <w:lvl w:ilvl="1" w:tplc="92543DF8">
      <w:start w:val="1"/>
      <w:numFmt w:val="bullet"/>
      <w:lvlText w:val="o"/>
      <w:lvlJc w:val="left"/>
      <w:pPr>
        <w:ind w:left="1440" w:hanging="360"/>
      </w:pPr>
      <w:rPr>
        <w:rFonts w:ascii="Courier New" w:hAnsi="Courier New"/>
      </w:rPr>
    </w:lvl>
    <w:lvl w:ilvl="2" w:tplc="A9687978">
      <w:start w:val="1"/>
      <w:numFmt w:val="bullet"/>
      <w:lvlText w:val=""/>
      <w:lvlJc w:val="left"/>
      <w:pPr>
        <w:ind w:left="2160" w:hanging="360"/>
      </w:pPr>
      <w:rPr>
        <w:rFonts w:ascii="Wingdings" w:hAnsi="Wingdings"/>
      </w:rPr>
    </w:lvl>
    <w:lvl w:ilvl="3" w:tplc="52E8E2BE">
      <w:start w:val="1"/>
      <w:numFmt w:val="bullet"/>
      <w:lvlText w:val=""/>
      <w:lvlJc w:val="left"/>
      <w:pPr>
        <w:ind w:left="2880" w:hanging="360"/>
      </w:pPr>
      <w:rPr>
        <w:rFonts w:ascii="Symbol" w:hAnsi="Symbol"/>
      </w:rPr>
    </w:lvl>
    <w:lvl w:ilvl="4" w:tplc="2126F18C">
      <w:start w:val="1"/>
      <w:numFmt w:val="bullet"/>
      <w:lvlText w:val="o"/>
      <w:lvlJc w:val="left"/>
      <w:pPr>
        <w:ind w:left="3600" w:hanging="360"/>
      </w:pPr>
      <w:rPr>
        <w:rFonts w:ascii="Courier New" w:hAnsi="Courier New"/>
      </w:rPr>
    </w:lvl>
    <w:lvl w:ilvl="5" w:tplc="50CE7D16">
      <w:start w:val="1"/>
      <w:numFmt w:val="bullet"/>
      <w:lvlText w:val=""/>
      <w:lvlJc w:val="left"/>
      <w:pPr>
        <w:ind w:left="4320" w:hanging="360"/>
      </w:pPr>
      <w:rPr>
        <w:rFonts w:ascii="Wingdings" w:hAnsi="Wingdings"/>
      </w:rPr>
    </w:lvl>
    <w:lvl w:ilvl="6" w:tplc="33C8E1AC">
      <w:start w:val="1"/>
      <w:numFmt w:val="bullet"/>
      <w:lvlText w:val=""/>
      <w:lvlJc w:val="left"/>
      <w:pPr>
        <w:ind w:left="5040" w:hanging="360"/>
      </w:pPr>
      <w:rPr>
        <w:rFonts w:ascii="Symbol" w:hAnsi="Symbol"/>
      </w:rPr>
    </w:lvl>
    <w:lvl w:ilvl="7" w:tplc="33860F2A">
      <w:start w:val="1"/>
      <w:numFmt w:val="bullet"/>
      <w:lvlText w:val="o"/>
      <w:lvlJc w:val="left"/>
      <w:pPr>
        <w:ind w:left="5760" w:hanging="360"/>
      </w:pPr>
      <w:rPr>
        <w:rFonts w:ascii="Courier New" w:hAnsi="Courier New"/>
      </w:rPr>
    </w:lvl>
    <w:lvl w:ilvl="8" w:tplc="093C9F1A">
      <w:start w:val="1"/>
      <w:numFmt w:val="bullet"/>
      <w:lvlText w:val=""/>
      <w:lvlJc w:val="left"/>
      <w:pPr>
        <w:ind w:left="6480" w:hanging="360"/>
      </w:pPr>
      <w:rPr>
        <w:rFonts w:ascii="Wingdings" w:hAnsi="Wingdings"/>
      </w:rPr>
    </w:lvl>
  </w:abstractNum>
  <w:abstractNum w:abstractNumId="11" w15:restartNumberingAfterBreak="0">
    <w:nsid w:val="159F2347"/>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66410"/>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168B1"/>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D41D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E1342"/>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9B5210"/>
    <w:multiLevelType w:val="hybridMultilevel"/>
    <w:tmpl w:val="F216D1FE"/>
    <w:lvl w:ilvl="0" w:tplc="91642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C237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11EEA"/>
    <w:multiLevelType w:val="hybridMultilevel"/>
    <w:tmpl w:val="B1603A94"/>
    <w:lvl w:ilvl="0" w:tplc="91642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76257"/>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279B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C2391"/>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C0A6B"/>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75CB9"/>
    <w:multiLevelType w:val="multilevel"/>
    <w:tmpl w:val="8B887A6A"/>
    <w:numStyleLink w:val="Style1"/>
  </w:abstractNum>
  <w:abstractNum w:abstractNumId="24" w15:restartNumberingAfterBreak="0">
    <w:nsid w:val="39C32256"/>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31496B"/>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440F26"/>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D3F4D"/>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F6309B"/>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6943AB"/>
    <w:multiLevelType w:val="hybridMultilevel"/>
    <w:tmpl w:val="D3C6EEF4"/>
    <w:lvl w:ilvl="0" w:tplc="6B62FBBA">
      <w:start w:val="1"/>
      <w:numFmt w:val="bullet"/>
      <w:lvlText w:val=""/>
      <w:lvlJc w:val="left"/>
      <w:pPr>
        <w:ind w:left="720" w:hanging="360"/>
      </w:pPr>
      <w:rPr>
        <w:rFonts w:ascii="Symbol" w:hAnsi="Symbol"/>
      </w:rPr>
    </w:lvl>
    <w:lvl w:ilvl="1" w:tplc="AB3C9F46">
      <w:start w:val="1"/>
      <w:numFmt w:val="bullet"/>
      <w:lvlText w:val="o"/>
      <w:lvlJc w:val="left"/>
      <w:pPr>
        <w:ind w:left="1440" w:hanging="360"/>
      </w:pPr>
      <w:rPr>
        <w:rFonts w:ascii="Courier New" w:hAnsi="Courier New"/>
      </w:rPr>
    </w:lvl>
    <w:lvl w:ilvl="2" w:tplc="C56E905E">
      <w:start w:val="1"/>
      <w:numFmt w:val="bullet"/>
      <w:lvlText w:val=""/>
      <w:lvlJc w:val="left"/>
      <w:pPr>
        <w:ind w:left="2160" w:hanging="360"/>
      </w:pPr>
      <w:rPr>
        <w:rFonts w:ascii="Wingdings" w:hAnsi="Wingdings"/>
      </w:rPr>
    </w:lvl>
    <w:lvl w:ilvl="3" w:tplc="F62A3502">
      <w:start w:val="1"/>
      <w:numFmt w:val="bullet"/>
      <w:lvlText w:val=""/>
      <w:lvlJc w:val="left"/>
      <w:pPr>
        <w:ind w:left="2880" w:hanging="360"/>
      </w:pPr>
      <w:rPr>
        <w:rFonts w:ascii="Symbol" w:hAnsi="Symbol"/>
      </w:rPr>
    </w:lvl>
    <w:lvl w:ilvl="4" w:tplc="16C27948">
      <w:start w:val="1"/>
      <w:numFmt w:val="bullet"/>
      <w:lvlText w:val="o"/>
      <w:lvlJc w:val="left"/>
      <w:pPr>
        <w:ind w:left="3600" w:hanging="360"/>
      </w:pPr>
      <w:rPr>
        <w:rFonts w:ascii="Courier New" w:hAnsi="Courier New"/>
      </w:rPr>
    </w:lvl>
    <w:lvl w:ilvl="5" w:tplc="1E10D716">
      <w:start w:val="1"/>
      <w:numFmt w:val="bullet"/>
      <w:lvlText w:val=""/>
      <w:lvlJc w:val="left"/>
      <w:pPr>
        <w:ind w:left="4320" w:hanging="360"/>
      </w:pPr>
      <w:rPr>
        <w:rFonts w:ascii="Wingdings" w:hAnsi="Wingdings"/>
      </w:rPr>
    </w:lvl>
    <w:lvl w:ilvl="6" w:tplc="EF6CC518">
      <w:start w:val="1"/>
      <w:numFmt w:val="bullet"/>
      <w:lvlText w:val=""/>
      <w:lvlJc w:val="left"/>
      <w:pPr>
        <w:ind w:left="5040" w:hanging="360"/>
      </w:pPr>
      <w:rPr>
        <w:rFonts w:ascii="Symbol" w:hAnsi="Symbol"/>
      </w:rPr>
    </w:lvl>
    <w:lvl w:ilvl="7" w:tplc="A57AD244">
      <w:start w:val="1"/>
      <w:numFmt w:val="bullet"/>
      <w:lvlText w:val="o"/>
      <w:lvlJc w:val="left"/>
      <w:pPr>
        <w:ind w:left="5760" w:hanging="360"/>
      </w:pPr>
      <w:rPr>
        <w:rFonts w:ascii="Courier New" w:hAnsi="Courier New"/>
      </w:rPr>
    </w:lvl>
    <w:lvl w:ilvl="8" w:tplc="1D5CAF1E">
      <w:start w:val="1"/>
      <w:numFmt w:val="bullet"/>
      <w:lvlText w:val=""/>
      <w:lvlJc w:val="left"/>
      <w:pPr>
        <w:ind w:left="6480" w:hanging="360"/>
      </w:pPr>
      <w:rPr>
        <w:rFonts w:ascii="Wingdings" w:hAnsi="Wingdings"/>
      </w:rPr>
    </w:lvl>
  </w:abstractNum>
  <w:abstractNum w:abstractNumId="30" w15:restartNumberingAfterBreak="0">
    <w:nsid w:val="58377006"/>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E233F1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60C"/>
    <w:multiLevelType w:val="multilevel"/>
    <w:tmpl w:val="8B887A6A"/>
    <w:numStyleLink w:val="Style1"/>
  </w:abstractNum>
  <w:abstractNum w:abstractNumId="34" w15:restartNumberingAfterBreak="0">
    <w:nsid w:val="614603C8"/>
    <w:multiLevelType w:val="hybridMultilevel"/>
    <w:tmpl w:val="8CC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46D8F"/>
    <w:multiLevelType w:val="multilevel"/>
    <w:tmpl w:val="8B887A6A"/>
    <w:numStyleLink w:val="Style1"/>
  </w:abstractNum>
  <w:abstractNum w:abstractNumId="36" w15:restartNumberingAfterBreak="0">
    <w:nsid w:val="648A49C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F5445"/>
    <w:multiLevelType w:val="hybridMultilevel"/>
    <w:tmpl w:val="263425B8"/>
    <w:lvl w:ilvl="0" w:tplc="91642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D5332"/>
    <w:multiLevelType w:val="hybridMultilevel"/>
    <w:tmpl w:val="C3B8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495C"/>
    <w:multiLevelType w:val="multilevel"/>
    <w:tmpl w:val="8B887A6A"/>
    <w:styleLink w:val="Style1"/>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06C5D"/>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5E9E"/>
    <w:multiLevelType w:val="hybridMultilevel"/>
    <w:tmpl w:val="A1F26A8E"/>
    <w:lvl w:ilvl="0" w:tplc="9164209C">
      <w:start w:val="1"/>
      <w:numFmt w:val="bullet"/>
      <w:lvlText w:val=""/>
      <w:lvlJc w:val="left"/>
      <w:pPr>
        <w:ind w:left="720" w:hanging="360"/>
      </w:pPr>
      <w:rPr>
        <w:rFonts w:ascii="Symbol" w:hAnsi="Symbol" w:hint="default"/>
      </w:rPr>
    </w:lvl>
    <w:lvl w:ilvl="1" w:tplc="58CAAC88">
      <w:start w:val="1"/>
      <w:numFmt w:val="bullet"/>
      <w:lvlText w:val="o"/>
      <w:lvlJc w:val="left"/>
      <w:pPr>
        <w:ind w:left="1440" w:hanging="360"/>
      </w:pPr>
      <w:rPr>
        <w:rFonts w:ascii="Courier New" w:hAnsi="Courier New" w:hint="default"/>
      </w:rPr>
    </w:lvl>
    <w:lvl w:ilvl="2" w:tplc="7AC2D012">
      <w:start w:val="1"/>
      <w:numFmt w:val="bullet"/>
      <w:lvlText w:val=""/>
      <w:lvlJc w:val="left"/>
      <w:pPr>
        <w:ind w:left="2160" w:hanging="360"/>
      </w:pPr>
      <w:rPr>
        <w:rFonts w:ascii="Wingdings" w:hAnsi="Wingdings" w:hint="default"/>
      </w:rPr>
    </w:lvl>
    <w:lvl w:ilvl="3" w:tplc="E4729FD6">
      <w:start w:val="1"/>
      <w:numFmt w:val="bullet"/>
      <w:lvlText w:val=""/>
      <w:lvlJc w:val="left"/>
      <w:pPr>
        <w:ind w:left="2880" w:hanging="360"/>
      </w:pPr>
      <w:rPr>
        <w:rFonts w:ascii="Symbol" w:hAnsi="Symbol" w:hint="default"/>
      </w:rPr>
    </w:lvl>
    <w:lvl w:ilvl="4" w:tplc="683088F2">
      <w:start w:val="1"/>
      <w:numFmt w:val="bullet"/>
      <w:lvlText w:val="o"/>
      <w:lvlJc w:val="left"/>
      <w:pPr>
        <w:ind w:left="3600" w:hanging="360"/>
      </w:pPr>
      <w:rPr>
        <w:rFonts w:ascii="Courier New" w:hAnsi="Courier New" w:hint="default"/>
      </w:rPr>
    </w:lvl>
    <w:lvl w:ilvl="5" w:tplc="4E266568">
      <w:start w:val="1"/>
      <w:numFmt w:val="bullet"/>
      <w:lvlText w:val=""/>
      <w:lvlJc w:val="left"/>
      <w:pPr>
        <w:ind w:left="4320" w:hanging="360"/>
      </w:pPr>
      <w:rPr>
        <w:rFonts w:ascii="Wingdings" w:hAnsi="Wingdings" w:hint="default"/>
      </w:rPr>
    </w:lvl>
    <w:lvl w:ilvl="6" w:tplc="C7861662">
      <w:start w:val="1"/>
      <w:numFmt w:val="bullet"/>
      <w:lvlText w:val=""/>
      <w:lvlJc w:val="left"/>
      <w:pPr>
        <w:ind w:left="5040" w:hanging="360"/>
      </w:pPr>
      <w:rPr>
        <w:rFonts w:ascii="Symbol" w:hAnsi="Symbol" w:hint="default"/>
      </w:rPr>
    </w:lvl>
    <w:lvl w:ilvl="7" w:tplc="3512408A">
      <w:start w:val="1"/>
      <w:numFmt w:val="bullet"/>
      <w:lvlText w:val="o"/>
      <w:lvlJc w:val="left"/>
      <w:pPr>
        <w:ind w:left="5760" w:hanging="360"/>
      </w:pPr>
      <w:rPr>
        <w:rFonts w:ascii="Courier New" w:hAnsi="Courier New" w:hint="default"/>
      </w:rPr>
    </w:lvl>
    <w:lvl w:ilvl="8" w:tplc="791EDEA0">
      <w:start w:val="1"/>
      <w:numFmt w:val="bullet"/>
      <w:lvlText w:val=""/>
      <w:lvlJc w:val="left"/>
      <w:pPr>
        <w:ind w:left="6480" w:hanging="360"/>
      </w:pPr>
      <w:rPr>
        <w:rFonts w:ascii="Wingdings" w:hAnsi="Wingdings" w:hint="default"/>
      </w:rPr>
    </w:lvl>
  </w:abstractNum>
  <w:abstractNum w:abstractNumId="43" w15:restartNumberingAfterBreak="0">
    <w:nsid w:val="73E730B3"/>
    <w:multiLevelType w:val="multilevel"/>
    <w:tmpl w:val="8B887A6A"/>
    <w:lvl w:ilvl="0">
      <w:start w:val="1"/>
      <w:numFmt w:val="upp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62DA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4789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C10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71A16"/>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3"/>
  </w:num>
  <w:num w:numId="4">
    <w:abstractNumId w:val="42"/>
  </w:num>
  <w:num w:numId="5">
    <w:abstractNumId w:val="16"/>
  </w:num>
  <w:num w:numId="6">
    <w:abstractNumId w:val="37"/>
  </w:num>
  <w:num w:numId="7">
    <w:abstractNumId w:val="18"/>
  </w:num>
  <w:num w:numId="8">
    <w:abstractNumId w:val="38"/>
  </w:num>
  <w:num w:numId="9">
    <w:abstractNumId w:val="31"/>
  </w:num>
  <w:num w:numId="10">
    <w:abstractNumId w:val="4"/>
  </w:num>
  <w:num w:numId="11">
    <w:abstractNumId w:val="34"/>
  </w:num>
  <w:num w:numId="12">
    <w:abstractNumId w:val="39"/>
  </w:num>
  <w:num w:numId="13">
    <w:abstractNumId w:val="12"/>
  </w:num>
  <w:num w:numId="14">
    <w:abstractNumId w:val="9"/>
  </w:num>
  <w:num w:numId="15">
    <w:abstractNumId w:val="48"/>
  </w:num>
  <w:num w:numId="16">
    <w:abstractNumId w:val="14"/>
  </w:num>
  <w:num w:numId="17">
    <w:abstractNumId w:val="0"/>
  </w:num>
  <w:num w:numId="18">
    <w:abstractNumId w:val="17"/>
  </w:num>
  <w:num w:numId="19">
    <w:abstractNumId w:val="20"/>
  </w:num>
  <w:num w:numId="20">
    <w:abstractNumId w:val="47"/>
  </w:num>
  <w:num w:numId="21">
    <w:abstractNumId w:val="19"/>
  </w:num>
  <w:num w:numId="22">
    <w:abstractNumId w:val="1"/>
  </w:num>
  <w:num w:numId="23">
    <w:abstractNumId w:val="41"/>
  </w:num>
  <w:num w:numId="24">
    <w:abstractNumId w:val="11"/>
  </w:num>
  <w:num w:numId="25">
    <w:abstractNumId w:val="26"/>
  </w:num>
  <w:num w:numId="26">
    <w:abstractNumId w:val="45"/>
  </w:num>
  <w:num w:numId="27">
    <w:abstractNumId w:val="24"/>
  </w:num>
  <w:num w:numId="28">
    <w:abstractNumId w:val="8"/>
  </w:num>
  <w:num w:numId="29">
    <w:abstractNumId w:val="28"/>
  </w:num>
  <w:num w:numId="30">
    <w:abstractNumId w:val="25"/>
  </w:num>
  <w:num w:numId="31">
    <w:abstractNumId w:val="21"/>
  </w:num>
  <w:num w:numId="32">
    <w:abstractNumId w:val="7"/>
  </w:num>
  <w:num w:numId="33">
    <w:abstractNumId w:val="43"/>
  </w:num>
  <w:num w:numId="34">
    <w:abstractNumId w:val="22"/>
  </w:num>
  <w:num w:numId="35">
    <w:abstractNumId w:val="23"/>
  </w:num>
  <w:num w:numId="36">
    <w:abstractNumId w:val="27"/>
  </w:num>
  <w:num w:numId="37">
    <w:abstractNumId w:val="30"/>
  </w:num>
  <w:num w:numId="38">
    <w:abstractNumId w:val="36"/>
  </w:num>
  <w:num w:numId="39">
    <w:abstractNumId w:val="33"/>
  </w:num>
  <w:num w:numId="40">
    <w:abstractNumId w:val="6"/>
  </w:num>
  <w:num w:numId="41">
    <w:abstractNumId w:val="35"/>
  </w:num>
  <w:num w:numId="42">
    <w:abstractNumId w:val="10"/>
  </w:num>
  <w:num w:numId="43">
    <w:abstractNumId w:val="32"/>
  </w:num>
  <w:num w:numId="44">
    <w:abstractNumId w:val="13"/>
  </w:num>
  <w:num w:numId="45">
    <w:abstractNumId w:val="46"/>
  </w:num>
  <w:num w:numId="46">
    <w:abstractNumId w:val="15"/>
  </w:num>
  <w:num w:numId="47">
    <w:abstractNumId w:val="2"/>
  </w:num>
  <w:num w:numId="48">
    <w:abstractNumId w:val="5"/>
  </w:num>
  <w:num w:numId="4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2B"/>
    <w:rsid w:val="000034CA"/>
    <w:rsid w:val="000272EC"/>
    <w:rsid w:val="00035109"/>
    <w:rsid w:val="00036563"/>
    <w:rsid w:val="00041602"/>
    <w:rsid w:val="00062AA5"/>
    <w:rsid w:val="00066E0A"/>
    <w:rsid w:val="000815BA"/>
    <w:rsid w:val="00087DEC"/>
    <w:rsid w:val="0009151E"/>
    <w:rsid w:val="000B01A3"/>
    <w:rsid w:val="000B2A9E"/>
    <w:rsid w:val="000B5BCF"/>
    <w:rsid w:val="000B7334"/>
    <w:rsid w:val="000C6B6E"/>
    <w:rsid w:val="000F3076"/>
    <w:rsid w:val="00122584"/>
    <w:rsid w:val="00141C84"/>
    <w:rsid w:val="0014717B"/>
    <w:rsid w:val="001472AF"/>
    <w:rsid w:val="00152CE8"/>
    <w:rsid w:val="00173226"/>
    <w:rsid w:val="001A6D6F"/>
    <w:rsid w:val="001B084F"/>
    <w:rsid w:val="001C7EDA"/>
    <w:rsid w:val="001D1D19"/>
    <w:rsid w:val="001D4978"/>
    <w:rsid w:val="00204ACB"/>
    <w:rsid w:val="00237725"/>
    <w:rsid w:val="002541A3"/>
    <w:rsid w:val="002542AE"/>
    <w:rsid w:val="002603EA"/>
    <w:rsid w:val="00286CEF"/>
    <w:rsid w:val="00292776"/>
    <w:rsid w:val="00294589"/>
    <w:rsid w:val="00295DE0"/>
    <w:rsid w:val="002B2015"/>
    <w:rsid w:val="002B6D90"/>
    <w:rsid w:val="002B730C"/>
    <w:rsid w:val="002D165A"/>
    <w:rsid w:val="002E1173"/>
    <w:rsid w:val="002E15B6"/>
    <w:rsid w:val="002F46BA"/>
    <w:rsid w:val="002F6167"/>
    <w:rsid w:val="00311CC8"/>
    <w:rsid w:val="00321976"/>
    <w:rsid w:val="003259E4"/>
    <w:rsid w:val="00342BA8"/>
    <w:rsid w:val="00352E04"/>
    <w:rsid w:val="00362F2B"/>
    <w:rsid w:val="0037457B"/>
    <w:rsid w:val="003803BF"/>
    <w:rsid w:val="003832EB"/>
    <w:rsid w:val="003A383A"/>
    <w:rsid w:val="003B5E86"/>
    <w:rsid w:val="003C7C15"/>
    <w:rsid w:val="003D6F8E"/>
    <w:rsid w:val="003F3650"/>
    <w:rsid w:val="003F6854"/>
    <w:rsid w:val="004038B2"/>
    <w:rsid w:val="004103FC"/>
    <w:rsid w:val="00415CA4"/>
    <w:rsid w:val="00454656"/>
    <w:rsid w:val="004547A9"/>
    <w:rsid w:val="0046069F"/>
    <w:rsid w:val="00484D81"/>
    <w:rsid w:val="00492FA7"/>
    <w:rsid w:val="00497D78"/>
    <w:rsid w:val="004A19A9"/>
    <w:rsid w:val="004E1534"/>
    <w:rsid w:val="004F2CBA"/>
    <w:rsid w:val="004F7F7C"/>
    <w:rsid w:val="005009F5"/>
    <w:rsid w:val="00507548"/>
    <w:rsid w:val="00515A6F"/>
    <w:rsid w:val="005163FB"/>
    <w:rsid w:val="00516BB5"/>
    <w:rsid w:val="00522CFA"/>
    <w:rsid w:val="00527185"/>
    <w:rsid w:val="005341D0"/>
    <w:rsid w:val="00540A11"/>
    <w:rsid w:val="00555857"/>
    <w:rsid w:val="00563BE8"/>
    <w:rsid w:val="00574385"/>
    <w:rsid w:val="0058141E"/>
    <w:rsid w:val="0058740E"/>
    <w:rsid w:val="00590419"/>
    <w:rsid w:val="0059102E"/>
    <w:rsid w:val="00595E75"/>
    <w:rsid w:val="005C2B11"/>
    <w:rsid w:val="005D1A01"/>
    <w:rsid w:val="005E1481"/>
    <w:rsid w:val="005F0CDB"/>
    <w:rsid w:val="005F7A1C"/>
    <w:rsid w:val="0060185B"/>
    <w:rsid w:val="0061625B"/>
    <w:rsid w:val="00624158"/>
    <w:rsid w:val="006241DE"/>
    <w:rsid w:val="00633BD4"/>
    <w:rsid w:val="00651E0A"/>
    <w:rsid w:val="00657E79"/>
    <w:rsid w:val="00683688"/>
    <w:rsid w:val="00687C7C"/>
    <w:rsid w:val="00690C4F"/>
    <w:rsid w:val="006A1047"/>
    <w:rsid w:val="006B303E"/>
    <w:rsid w:val="006C1B67"/>
    <w:rsid w:val="006E468A"/>
    <w:rsid w:val="006E777D"/>
    <w:rsid w:val="006F2D2A"/>
    <w:rsid w:val="00705A82"/>
    <w:rsid w:val="00712F62"/>
    <w:rsid w:val="0074210C"/>
    <w:rsid w:val="00747FC8"/>
    <w:rsid w:val="00766927"/>
    <w:rsid w:val="00766A0E"/>
    <w:rsid w:val="00777253"/>
    <w:rsid w:val="0078364F"/>
    <w:rsid w:val="007907A4"/>
    <w:rsid w:val="0079282B"/>
    <w:rsid w:val="007D0F71"/>
    <w:rsid w:val="007D4281"/>
    <w:rsid w:val="007D56CB"/>
    <w:rsid w:val="007E5336"/>
    <w:rsid w:val="007F3443"/>
    <w:rsid w:val="007F61A2"/>
    <w:rsid w:val="00851EE4"/>
    <w:rsid w:val="00860EAD"/>
    <w:rsid w:val="0088608E"/>
    <w:rsid w:val="00894106"/>
    <w:rsid w:val="008A62D9"/>
    <w:rsid w:val="008C54B2"/>
    <w:rsid w:val="008E5F4D"/>
    <w:rsid w:val="00915012"/>
    <w:rsid w:val="00927EA2"/>
    <w:rsid w:val="00955392"/>
    <w:rsid w:val="0096001E"/>
    <w:rsid w:val="009730CE"/>
    <w:rsid w:val="00992C62"/>
    <w:rsid w:val="009A2049"/>
    <w:rsid w:val="009A437A"/>
    <w:rsid w:val="009C5083"/>
    <w:rsid w:val="009D4E79"/>
    <w:rsid w:val="009D6E12"/>
    <w:rsid w:val="009E2D37"/>
    <w:rsid w:val="009F046C"/>
    <w:rsid w:val="009F7D60"/>
    <w:rsid w:val="00A00049"/>
    <w:rsid w:val="00A2342A"/>
    <w:rsid w:val="00A365E6"/>
    <w:rsid w:val="00A40BD8"/>
    <w:rsid w:val="00A44E3E"/>
    <w:rsid w:val="00A4611C"/>
    <w:rsid w:val="00A923DE"/>
    <w:rsid w:val="00A95E4B"/>
    <w:rsid w:val="00A9621F"/>
    <w:rsid w:val="00AA5CC5"/>
    <w:rsid w:val="00AC2EF9"/>
    <w:rsid w:val="00AE1112"/>
    <w:rsid w:val="00AE2A7C"/>
    <w:rsid w:val="00AE34CC"/>
    <w:rsid w:val="00B06781"/>
    <w:rsid w:val="00B26133"/>
    <w:rsid w:val="00B30142"/>
    <w:rsid w:val="00B30EBC"/>
    <w:rsid w:val="00B32269"/>
    <w:rsid w:val="00B33DE5"/>
    <w:rsid w:val="00B3520C"/>
    <w:rsid w:val="00B45E97"/>
    <w:rsid w:val="00B46A16"/>
    <w:rsid w:val="00B5524E"/>
    <w:rsid w:val="00B715DE"/>
    <w:rsid w:val="00B718E6"/>
    <w:rsid w:val="00B754D5"/>
    <w:rsid w:val="00B75E52"/>
    <w:rsid w:val="00BA79E1"/>
    <w:rsid w:val="00BC08CD"/>
    <w:rsid w:val="00BC33EB"/>
    <w:rsid w:val="00BC3811"/>
    <w:rsid w:val="00BC7163"/>
    <w:rsid w:val="00BD7EC3"/>
    <w:rsid w:val="00BE0767"/>
    <w:rsid w:val="00BF2360"/>
    <w:rsid w:val="00C1306C"/>
    <w:rsid w:val="00C1443E"/>
    <w:rsid w:val="00C210DC"/>
    <w:rsid w:val="00C42838"/>
    <w:rsid w:val="00C5383C"/>
    <w:rsid w:val="00C556B0"/>
    <w:rsid w:val="00C63717"/>
    <w:rsid w:val="00C64D8C"/>
    <w:rsid w:val="00C836C7"/>
    <w:rsid w:val="00C845B8"/>
    <w:rsid w:val="00C870FF"/>
    <w:rsid w:val="00C949FB"/>
    <w:rsid w:val="00CA3BCD"/>
    <w:rsid w:val="00CD6EFB"/>
    <w:rsid w:val="00CD6F2F"/>
    <w:rsid w:val="00CE1B2E"/>
    <w:rsid w:val="00CE6DBD"/>
    <w:rsid w:val="00CF00B6"/>
    <w:rsid w:val="00CF4346"/>
    <w:rsid w:val="00D0509E"/>
    <w:rsid w:val="00D14FAF"/>
    <w:rsid w:val="00D51ACA"/>
    <w:rsid w:val="00D64C08"/>
    <w:rsid w:val="00D65B40"/>
    <w:rsid w:val="00D7001D"/>
    <w:rsid w:val="00D711AA"/>
    <w:rsid w:val="00D85915"/>
    <w:rsid w:val="00D86BC6"/>
    <w:rsid w:val="00D87821"/>
    <w:rsid w:val="00D92E6A"/>
    <w:rsid w:val="00DB2548"/>
    <w:rsid w:val="00DB7D8E"/>
    <w:rsid w:val="00DC221B"/>
    <w:rsid w:val="00DC2E78"/>
    <w:rsid w:val="00DC6C69"/>
    <w:rsid w:val="00DC6F71"/>
    <w:rsid w:val="00DD4BB5"/>
    <w:rsid w:val="00E072F9"/>
    <w:rsid w:val="00E130E5"/>
    <w:rsid w:val="00E16B64"/>
    <w:rsid w:val="00E23F8A"/>
    <w:rsid w:val="00E40D93"/>
    <w:rsid w:val="00E45531"/>
    <w:rsid w:val="00E46977"/>
    <w:rsid w:val="00E634C7"/>
    <w:rsid w:val="00E71B51"/>
    <w:rsid w:val="00E8133A"/>
    <w:rsid w:val="00EA4B72"/>
    <w:rsid w:val="00ED444B"/>
    <w:rsid w:val="00EF0A0F"/>
    <w:rsid w:val="00F128F1"/>
    <w:rsid w:val="00F33D8E"/>
    <w:rsid w:val="00F53F63"/>
    <w:rsid w:val="00F66EDE"/>
    <w:rsid w:val="00F80E3A"/>
    <w:rsid w:val="00F82AFD"/>
    <w:rsid w:val="00F93916"/>
    <w:rsid w:val="00FA0789"/>
    <w:rsid w:val="00FA63A5"/>
    <w:rsid w:val="00FB1D61"/>
    <w:rsid w:val="00FD1569"/>
    <w:rsid w:val="00FE394E"/>
    <w:rsid w:val="00FE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26542"/>
  <w14:defaultImageDpi w14:val="300"/>
  <w15:docId w15:val="{C4972F37-3913-44CF-8B99-C55DD543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2B"/>
    <w:pPr>
      <w:tabs>
        <w:tab w:val="center" w:pos="4320"/>
        <w:tab w:val="right" w:pos="8640"/>
      </w:tabs>
    </w:pPr>
  </w:style>
  <w:style w:type="character" w:customStyle="1" w:styleId="HeaderChar">
    <w:name w:val="Header Char"/>
    <w:basedOn w:val="DefaultParagraphFont"/>
    <w:link w:val="Header"/>
    <w:uiPriority w:val="99"/>
    <w:rsid w:val="0079282B"/>
  </w:style>
  <w:style w:type="paragraph" w:styleId="Footer">
    <w:name w:val="footer"/>
    <w:basedOn w:val="Normal"/>
    <w:link w:val="FooterChar"/>
    <w:uiPriority w:val="99"/>
    <w:unhideWhenUsed/>
    <w:rsid w:val="0079282B"/>
    <w:pPr>
      <w:tabs>
        <w:tab w:val="center" w:pos="4320"/>
        <w:tab w:val="right" w:pos="8640"/>
      </w:tabs>
    </w:pPr>
  </w:style>
  <w:style w:type="character" w:customStyle="1" w:styleId="FooterChar">
    <w:name w:val="Footer Char"/>
    <w:basedOn w:val="DefaultParagraphFont"/>
    <w:link w:val="Footer"/>
    <w:uiPriority w:val="99"/>
    <w:rsid w:val="0079282B"/>
  </w:style>
  <w:style w:type="character" w:styleId="Hyperlink">
    <w:name w:val="Hyperlink"/>
    <w:basedOn w:val="DefaultParagraphFont"/>
    <w:uiPriority w:val="99"/>
    <w:unhideWhenUsed/>
    <w:rsid w:val="0079282B"/>
    <w:rPr>
      <w:color w:val="0000FF" w:themeColor="hyperlink"/>
      <w:u w:val="single"/>
    </w:rPr>
  </w:style>
  <w:style w:type="paragraph" w:styleId="NoSpacing">
    <w:name w:val="No Spacing"/>
    <w:link w:val="NoSpacingChar"/>
    <w:qFormat/>
    <w:rsid w:val="0079282B"/>
    <w:rPr>
      <w:rFonts w:ascii="PMingLiU" w:hAnsi="PMingLiU"/>
      <w:sz w:val="22"/>
      <w:szCs w:val="22"/>
    </w:rPr>
  </w:style>
  <w:style w:type="character" w:customStyle="1" w:styleId="NoSpacingChar">
    <w:name w:val="No Spacing Char"/>
    <w:basedOn w:val="DefaultParagraphFont"/>
    <w:link w:val="NoSpacing"/>
    <w:rsid w:val="0079282B"/>
    <w:rPr>
      <w:rFonts w:ascii="PMingLiU" w:hAnsi="PMingLiU"/>
      <w:sz w:val="22"/>
      <w:szCs w:val="22"/>
    </w:rPr>
  </w:style>
  <w:style w:type="table" w:styleId="TableGrid">
    <w:name w:val="Table Grid"/>
    <w:basedOn w:val="TableNormal"/>
    <w:uiPriority w:val="59"/>
    <w:rsid w:val="0079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8CD"/>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8CD"/>
    <w:rPr>
      <w:rFonts w:ascii="Lucida Grande" w:hAnsi="Lucida Grande"/>
      <w:sz w:val="18"/>
      <w:szCs w:val="18"/>
    </w:rPr>
  </w:style>
  <w:style w:type="paragraph" w:styleId="ListParagraph">
    <w:name w:val="List Paragraph"/>
    <w:basedOn w:val="Normal"/>
    <w:uiPriority w:val="34"/>
    <w:qFormat/>
    <w:rsid w:val="00BC08CD"/>
    <w:pPr>
      <w:ind w:left="720"/>
      <w:contextualSpacing/>
    </w:pPr>
  </w:style>
  <w:style w:type="character" w:styleId="PageNumber">
    <w:name w:val="page number"/>
    <w:basedOn w:val="DefaultParagraphFont"/>
    <w:uiPriority w:val="99"/>
    <w:semiHidden/>
    <w:unhideWhenUsed/>
    <w:rsid w:val="00D711AA"/>
  </w:style>
  <w:style w:type="table" w:customStyle="1" w:styleId="TableGrid1">
    <w:name w:val="Table Grid1"/>
    <w:basedOn w:val="TableNormal"/>
    <w:next w:val="TableGrid"/>
    <w:uiPriority w:val="59"/>
    <w:rsid w:val="00A44E3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F53F63"/>
    <w:rPr>
      <w:rFonts w:eastAsia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Style1">
    <w:name w:val="Style1"/>
    <w:uiPriority w:val="99"/>
    <w:rsid w:val="00F53F63"/>
    <w:pPr>
      <w:numPr>
        <w:numId w:val="12"/>
      </w:numPr>
    </w:pPr>
  </w:style>
  <w:style w:type="character" w:styleId="PlaceholderText">
    <w:name w:val="Placeholder Text"/>
    <w:basedOn w:val="DefaultParagraphFont"/>
    <w:uiPriority w:val="99"/>
    <w:semiHidden/>
    <w:rsid w:val="009150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67197">
      <w:bodyDiv w:val="1"/>
      <w:marLeft w:val="0"/>
      <w:marRight w:val="0"/>
      <w:marTop w:val="0"/>
      <w:marBottom w:val="0"/>
      <w:divBdr>
        <w:top w:val="none" w:sz="0" w:space="0" w:color="auto"/>
        <w:left w:val="none" w:sz="0" w:space="0" w:color="auto"/>
        <w:bottom w:val="none" w:sz="0" w:space="0" w:color="auto"/>
        <w:right w:val="none" w:sz="0" w:space="0" w:color="auto"/>
      </w:divBdr>
    </w:div>
    <w:div w:id="912814230">
      <w:bodyDiv w:val="1"/>
      <w:marLeft w:val="0"/>
      <w:marRight w:val="0"/>
      <w:marTop w:val="0"/>
      <w:marBottom w:val="0"/>
      <w:divBdr>
        <w:top w:val="none" w:sz="0" w:space="0" w:color="auto"/>
        <w:left w:val="none" w:sz="0" w:space="0" w:color="auto"/>
        <w:bottom w:val="none" w:sz="0" w:space="0" w:color="auto"/>
        <w:right w:val="none" w:sz="0" w:space="0" w:color="auto"/>
      </w:divBdr>
      <w:divsChild>
        <w:div w:id="608777468">
          <w:marLeft w:val="0"/>
          <w:marRight w:val="0"/>
          <w:marTop w:val="0"/>
          <w:marBottom w:val="0"/>
          <w:divBdr>
            <w:top w:val="none" w:sz="0" w:space="0" w:color="auto"/>
            <w:left w:val="none" w:sz="0" w:space="0" w:color="auto"/>
            <w:bottom w:val="none" w:sz="0" w:space="0" w:color="auto"/>
            <w:right w:val="none" w:sz="0" w:space="0" w:color="auto"/>
          </w:divBdr>
          <w:divsChild>
            <w:div w:id="2007710828">
              <w:marLeft w:val="0"/>
              <w:marRight w:val="0"/>
              <w:marTop w:val="0"/>
              <w:marBottom w:val="0"/>
              <w:divBdr>
                <w:top w:val="none" w:sz="0" w:space="0" w:color="auto"/>
                <w:left w:val="none" w:sz="0" w:space="0" w:color="auto"/>
                <w:bottom w:val="none" w:sz="0" w:space="0" w:color="auto"/>
                <w:right w:val="none" w:sz="0" w:space="0" w:color="auto"/>
              </w:divBdr>
              <w:divsChild>
                <w:div w:id="16058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6360">
      <w:bodyDiv w:val="1"/>
      <w:marLeft w:val="0"/>
      <w:marRight w:val="0"/>
      <w:marTop w:val="0"/>
      <w:marBottom w:val="0"/>
      <w:divBdr>
        <w:top w:val="none" w:sz="0" w:space="0" w:color="auto"/>
        <w:left w:val="none" w:sz="0" w:space="0" w:color="auto"/>
        <w:bottom w:val="none" w:sz="0" w:space="0" w:color="auto"/>
        <w:right w:val="none" w:sz="0" w:space="0" w:color="auto"/>
      </w:divBdr>
      <w:divsChild>
        <w:div w:id="11541802">
          <w:marLeft w:val="0"/>
          <w:marRight w:val="0"/>
          <w:marTop w:val="0"/>
          <w:marBottom w:val="0"/>
          <w:divBdr>
            <w:top w:val="none" w:sz="0" w:space="0" w:color="auto"/>
            <w:left w:val="none" w:sz="0" w:space="0" w:color="auto"/>
            <w:bottom w:val="none" w:sz="0" w:space="0" w:color="auto"/>
            <w:right w:val="none" w:sz="0" w:space="0" w:color="auto"/>
          </w:divBdr>
          <w:divsChild>
            <w:div w:id="1815684522">
              <w:marLeft w:val="0"/>
              <w:marRight w:val="0"/>
              <w:marTop w:val="0"/>
              <w:marBottom w:val="0"/>
              <w:divBdr>
                <w:top w:val="none" w:sz="0" w:space="0" w:color="auto"/>
                <w:left w:val="none" w:sz="0" w:space="0" w:color="auto"/>
                <w:bottom w:val="none" w:sz="0" w:space="0" w:color="auto"/>
                <w:right w:val="none" w:sz="0" w:space="0" w:color="auto"/>
              </w:divBdr>
              <w:divsChild>
                <w:div w:id="1229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leks.com" TargetMode="External"/><Relationship Id="rId2" Type="http://schemas.openxmlformats.org/officeDocument/2006/relationships/customXml" Target="../customXml/item2.xml"/><Relationship Id="rId16" Type="http://schemas.openxmlformats.org/officeDocument/2006/relationships/hyperlink" Target="http://www.alek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0F63B2AC09C4099175F5B3F2B80EA" ma:contentTypeVersion="5" ma:contentTypeDescription="Create a new document." ma:contentTypeScope="" ma:versionID="09e08feab12340edff14c9ffc4506c89">
  <xsd:schema xmlns:xsd="http://www.w3.org/2001/XMLSchema" xmlns:xs="http://www.w3.org/2001/XMLSchema" xmlns:p="http://schemas.microsoft.com/office/2006/metadata/properties" xmlns:ns2="4acbc011-e5fa-41aa-bf96-c1ff822217f4" targetNamespace="http://schemas.microsoft.com/office/2006/metadata/properties" ma:root="true" ma:fieldsID="5396162638d97b91f15b4cf546f08184" ns2:_="">
    <xsd:import namespace="4acbc011-e5fa-41aa-bf96-c1ff822217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bc011-e5fa-41aa-bf96-c1ff82221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D7A6-A016-4E65-9C35-798123CAC157}">
  <ds:schemaRefs>
    <ds:schemaRef ds:uri="http://schemas.microsoft.com/office/2006/documentManagement/types"/>
    <ds:schemaRef ds:uri="http://purl.org/dc/elements/1.1/"/>
    <ds:schemaRef ds:uri="http://www.w3.org/XML/1998/namespace"/>
    <ds:schemaRef ds:uri="4acbc011-e5fa-41aa-bf96-c1ff822217f4"/>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AA98DF-4CF0-4C0F-BD92-9A5D0F39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bc011-e5fa-41aa-bf96-c1ff82221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1493-ECF5-43E5-9935-C74C82181F08}">
  <ds:schemaRefs>
    <ds:schemaRef ds:uri="http://schemas.microsoft.com/sharepoint/v3/contenttype/forms"/>
  </ds:schemaRefs>
</ds:datastoreItem>
</file>

<file path=customXml/itemProps4.xml><?xml version="1.0" encoding="utf-8"?>
<ds:datastoreItem xmlns:ds="http://schemas.openxmlformats.org/officeDocument/2006/customXml" ds:itemID="{819B5AE5-1222-4A90-B696-1E3AFCA3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Schwennen</dc:creator>
  <cp:keywords/>
  <dc:description/>
  <cp:lastModifiedBy>Jensen, Joann</cp:lastModifiedBy>
  <cp:revision>4</cp:revision>
  <cp:lastPrinted>2016-11-03T17:56:00Z</cp:lastPrinted>
  <dcterms:created xsi:type="dcterms:W3CDTF">2019-08-09T17:22:00Z</dcterms:created>
  <dcterms:modified xsi:type="dcterms:W3CDTF">2019-08-09T17:34:00Z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0x0101004780F63B2AC09C4099175F5B3F2B80EA</vt:lpwstr>
  </property>
  <property fmtid="{D5CDD505-2E9C-101B-9397-08002B2CF9AE}" pid="3" name="_AdHocReviewCycleID">
    <vt:i4>1643229720</vt:i4>
  </property>
  <property fmtid="{D5CDD505-2E9C-101B-9397-08002B2CF9AE}" pid="4" name="_NewReviewCycle">
    <vt:lpwstr/>
  </property>
  <property fmtid="{D5CDD505-2E9C-101B-9397-08002B2CF9AE}" pid="5" name="_EmailSubject">
    <vt:lpwstr>syllabus</vt:lpwstr>
  </property>
  <property fmtid="{D5CDD505-2E9C-101B-9397-08002B2CF9AE}" pid="6" name="_AuthorEmailDisplayName">
    <vt:lpwstr>Jensen, Joann</vt:lpwstr>
  </property>
</Properties>
</file>