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C377F" w14:textId="77777777" w:rsidR="00976F66" w:rsidRDefault="00BD0876" w:rsidP="00BD0876">
      <w:pPr>
        <w:spacing w:line="240" w:lineRule="auto"/>
        <w:jc w:val="center"/>
      </w:pPr>
      <w:r>
        <w:t>Family and Consumer Sciences: 6</w:t>
      </w:r>
      <w:r w:rsidRPr="00BD0876">
        <w:rPr>
          <w:vertAlign w:val="superscript"/>
        </w:rPr>
        <w:t>TH</w:t>
      </w:r>
      <w:r>
        <w:t>, 7</w:t>
      </w:r>
      <w:r w:rsidRPr="00BD0876">
        <w:rPr>
          <w:vertAlign w:val="superscript"/>
        </w:rPr>
        <w:t>TH</w:t>
      </w:r>
      <w:r>
        <w:t>, and 8</w:t>
      </w:r>
      <w:r w:rsidRPr="00BD0876">
        <w:rPr>
          <w:vertAlign w:val="superscript"/>
        </w:rPr>
        <w:t>th</w:t>
      </w:r>
      <w:r>
        <w:t xml:space="preserve"> grades</w:t>
      </w:r>
    </w:p>
    <w:p w14:paraId="3949E106" w14:textId="23BEFC58" w:rsidR="00BD0876" w:rsidRDefault="00BD0876" w:rsidP="00BD0876">
      <w:pPr>
        <w:spacing w:line="240" w:lineRule="auto"/>
        <w:jc w:val="center"/>
      </w:pPr>
      <w:r>
        <w:t xml:space="preserve">Instructor: Hannah </w:t>
      </w:r>
      <w:r w:rsidR="00F67AAD">
        <w:t>Fennessey</w:t>
      </w:r>
    </w:p>
    <w:p w14:paraId="624A6D82" w14:textId="3A36EF64" w:rsidR="00BD0876" w:rsidRDefault="00BD0876" w:rsidP="00BD0876">
      <w:pPr>
        <w:spacing w:line="240" w:lineRule="auto"/>
        <w:jc w:val="center"/>
      </w:pPr>
      <w:r>
        <w:t xml:space="preserve">E-mail: </w:t>
      </w:r>
      <w:hyperlink r:id="rId5" w:history="1">
        <w:r w:rsidR="00F67AAD" w:rsidRPr="00376A2B">
          <w:rPr>
            <w:rStyle w:val="Hyperlink"/>
          </w:rPr>
          <w:t>Hannah.fennessey@dmschools.org</w:t>
        </w:r>
      </w:hyperlink>
    </w:p>
    <w:p w14:paraId="5C57F542" w14:textId="77777777" w:rsidR="00BD0876" w:rsidRDefault="00BD0876" w:rsidP="00BD0876">
      <w:pPr>
        <w:spacing w:line="240" w:lineRule="auto"/>
        <w:jc w:val="center"/>
      </w:pPr>
      <w:r>
        <w:t xml:space="preserve">Phone: (515) 242-8445 ext. 5600 </w:t>
      </w:r>
    </w:p>
    <w:p w14:paraId="3568C76F" w14:textId="3473C8AE" w:rsidR="00BD0876" w:rsidRDefault="00BD0876" w:rsidP="00BD0876">
      <w:pPr>
        <w:spacing w:line="240" w:lineRule="auto"/>
        <w:jc w:val="center"/>
      </w:pPr>
      <w:r>
        <w:t>Best times to reach: 7:</w:t>
      </w:r>
      <w:r w:rsidR="00F67AAD">
        <w:t>30</w:t>
      </w:r>
      <w:r>
        <w:t>-7:</w:t>
      </w:r>
      <w:r w:rsidR="00F67AAD">
        <w:t>45</w:t>
      </w:r>
      <w:r>
        <w:t>AM, 2:45-3:</w:t>
      </w:r>
      <w:r w:rsidR="00F67AAD">
        <w:t>45</w:t>
      </w:r>
      <w:r>
        <w:t>PM</w:t>
      </w:r>
    </w:p>
    <w:p w14:paraId="0FB7BABA" w14:textId="77777777" w:rsidR="00BD0876" w:rsidRDefault="00BD0876" w:rsidP="00BD0876">
      <w:pPr>
        <w:spacing w:line="240" w:lineRule="auto"/>
      </w:pPr>
      <w:r>
        <w:tab/>
        <w:t>Welcome to Family and Consumer Sciences! Thi</w:t>
      </w:r>
      <w:r w:rsidR="003B35A7">
        <w:t>s is an exploratory</w:t>
      </w:r>
      <w:r w:rsidR="00E36D07">
        <w:t xml:space="preserve"> wheel</w:t>
      </w:r>
      <w:r w:rsidR="003B35A7">
        <w:t xml:space="preserve"> class offered in 6</w:t>
      </w:r>
      <w:r w:rsidR="003B35A7" w:rsidRPr="003B35A7">
        <w:rPr>
          <w:vertAlign w:val="superscript"/>
        </w:rPr>
        <w:t>th</w:t>
      </w:r>
      <w:r w:rsidR="003B35A7">
        <w:t>, 7</w:t>
      </w:r>
      <w:r w:rsidR="003B35A7" w:rsidRPr="003B35A7">
        <w:rPr>
          <w:vertAlign w:val="superscript"/>
        </w:rPr>
        <w:t>th</w:t>
      </w:r>
      <w:r w:rsidR="003B35A7">
        <w:t xml:space="preserve"> and 8</w:t>
      </w:r>
      <w:r w:rsidR="003B35A7" w:rsidRPr="003B35A7">
        <w:rPr>
          <w:vertAlign w:val="superscript"/>
        </w:rPr>
        <w:t>th</w:t>
      </w:r>
      <w:r w:rsidR="003B35A7">
        <w:t xml:space="preserve"> grades at Harding middle school. </w:t>
      </w:r>
      <w:r w:rsidR="00E36D07">
        <w:t>All grade levels will be introduced to different life skills and students will have the opportunity to delve deeper into the subjects that interest them when the</w:t>
      </w:r>
      <w:r w:rsidR="00187837">
        <w:t>y</w:t>
      </w:r>
      <w:r w:rsidR="00E36D07">
        <w:t xml:space="preserve"> continue on to high school in the Des Moines school district. </w:t>
      </w:r>
    </w:p>
    <w:p w14:paraId="16833D67" w14:textId="77777777" w:rsidR="00E36D07" w:rsidRDefault="00E36D07" w:rsidP="00BD0876">
      <w:pPr>
        <w:spacing w:line="240" w:lineRule="auto"/>
      </w:pPr>
      <w:r>
        <w:tab/>
        <w:t>This is a very hands-on course. Following technical direction is emphasized all three years in the class, and is made evident in sewing and cooking labs the students will be participating in. Working with heating elements as well as sewing instruments requires students who participate to be demonstrating CPR</w:t>
      </w:r>
      <w:r w:rsidR="00187837">
        <w:t xml:space="preserve"> behavior</w:t>
      </w:r>
      <w:r>
        <w:t xml:space="preserve"> at all times. Collaboration to help guide fellow students throu</w:t>
      </w:r>
      <w:r w:rsidR="004567A8">
        <w:t>gh the beginning sewing tasks, P</w:t>
      </w:r>
      <w:r>
        <w:t>rofessionalism when working with materials to ensure safety, and Respect for the instructor as well as th</w:t>
      </w:r>
      <w:r w:rsidR="004567A8">
        <w:t>ose around them so focus can be on the task at hand. The topics covered in each grade level are as follows:</w:t>
      </w:r>
    </w:p>
    <w:p w14:paraId="43D74500" w14:textId="77777777" w:rsidR="00187837" w:rsidRPr="00187837" w:rsidRDefault="004567A8" w:rsidP="00187837">
      <w:pPr>
        <w:spacing w:after="0"/>
        <w:rPr>
          <w:rFonts w:ascii="Calibri" w:eastAsia="Calibri" w:hAnsi="Calibri" w:cs="Calibri"/>
          <w:color w:val="000000"/>
        </w:rPr>
      </w:pPr>
      <w:r>
        <w:t>6</w:t>
      </w:r>
      <w:r w:rsidRPr="004567A8">
        <w:rPr>
          <w:vertAlign w:val="superscript"/>
        </w:rPr>
        <w:t>th</w:t>
      </w:r>
      <w:r>
        <w:t xml:space="preserve"> grade: </w:t>
      </w:r>
      <w:r>
        <w:br/>
      </w:r>
      <w:r w:rsidR="00187837" w:rsidRPr="00187837">
        <w:rPr>
          <w:rFonts w:ascii="Calibri" w:eastAsia="Calibri" w:hAnsi="Calibri" w:cs="Calibri"/>
          <w:b/>
          <w:bCs/>
          <w:color w:val="000000"/>
          <w:u w:val="single"/>
        </w:rPr>
        <w:t>Unit:  Relationships</w:t>
      </w:r>
    </w:p>
    <w:tbl>
      <w:tblPr>
        <w:tblW w:w="1090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
        <w:gridCol w:w="8550"/>
        <w:gridCol w:w="1350"/>
      </w:tblGrid>
      <w:tr w:rsidR="00187837" w:rsidRPr="00187837" w14:paraId="680A5344" w14:textId="77777777" w:rsidTr="00755470">
        <w:trPr>
          <w:trHeight w:val="480"/>
        </w:trPr>
        <w:tc>
          <w:tcPr>
            <w:tcW w:w="1008" w:type="dxa"/>
          </w:tcPr>
          <w:p w14:paraId="347EEDC3" w14:textId="77777777" w:rsidR="00187837" w:rsidRPr="00187837" w:rsidRDefault="00187837" w:rsidP="00187837">
            <w:pPr>
              <w:spacing w:after="0" w:line="240" w:lineRule="auto"/>
              <w:rPr>
                <w:rFonts w:ascii="Calibri" w:eastAsia="Calibri" w:hAnsi="Calibri" w:cs="Calibri"/>
                <w:color w:val="000000"/>
              </w:rPr>
            </w:pPr>
          </w:p>
        </w:tc>
        <w:tc>
          <w:tcPr>
            <w:tcW w:w="8550" w:type="dxa"/>
          </w:tcPr>
          <w:p w14:paraId="047426BD" w14:textId="77777777" w:rsidR="00187837" w:rsidRPr="00187837" w:rsidRDefault="00187837" w:rsidP="00187837">
            <w:pPr>
              <w:spacing w:after="0" w:line="240" w:lineRule="auto"/>
              <w:rPr>
                <w:rFonts w:ascii="Calibri" w:eastAsia="Calibri" w:hAnsi="Calibri" w:cs="Calibri"/>
                <w:color w:val="000000"/>
              </w:rPr>
            </w:pPr>
            <w:r w:rsidRPr="00187837">
              <w:rPr>
                <w:rFonts w:ascii="Calibri" w:eastAsia="Calibri" w:hAnsi="Calibri" w:cs="Calibri"/>
                <w:color w:val="000000"/>
                <w:sz w:val="20"/>
                <w:szCs w:val="20"/>
              </w:rPr>
              <w:t>Learning Goal:  Effective interpersonal communication skills enhance health.</w:t>
            </w:r>
          </w:p>
          <w:p w14:paraId="76FECC6A" w14:textId="77777777" w:rsidR="00187837" w:rsidRPr="00187837" w:rsidRDefault="00187837" w:rsidP="00187837">
            <w:pPr>
              <w:spacing w:after="0" w:line="240" w:lineRule="auto"/>
              <w:rPr>
                <w:rFonts w:ascii="Calibri" w:eastAsia="Calibri" w:hAnsi="Calibri" w:cs="Calibri"/>
                <w:color w:val="000000"/>
              </w:rPr>
            </w:pPr>
            <w:r w:rsidRPr="00187837">
              <w:rPr>
                <w:rFonts w:ascii="Calibri" w:eastAsia="Calibri" w:hAnsi="Calibri" w:cs="Calibri"/>
                <w:color w:val="000000"/>
                <w:sz w:val="20"/>
                <w:szCs w:val="20"/>
              </w:rPr>
              <w:t>NFCS: 13.0 Demonstrate respectful and caring relationships in the family, workplace and community.</w:t>
            </w:r>
          </w:p>
        </w:tc>
        <w:tc>
          <w:tcPr>
            <w:tcW w:w="1350" w:type="dxa"/>
          </w:tcPr>
          <w:p w14:paraId="27F501B6" w14:textId="77777777" w:rsidR="00187837" w:rsidRPr="00187837" w:rsidRDefault="00187837" w:rsidP="00187837">
            <w:pPr>
              <w:spacing w:after="0" w:line="240" w:lineRule="auto"/>
              <w:rPr>
                <w:rFonts w:ascii="Calibri" w:eastAsia="Calibri" w:hAnsi="Calibri" w:cs="Calibri"/>
                <w:color w:val="000000"/>
              </w:rPr>
            </w:pPr>
            <w:r w:rsidRPr="00187837">
              <w:rPr>
                <w:rFonts w:ascii="Calibri" w:eastAsia="Calibri" w:hAnsi="Calibri" w:cs="Calibri"/>
                <w:color w:val="000000"/>
                <w:sz w:val="20"/>
                <w:szCs w:val="20"/>
              </w:rPr>
              <w:t>Assessments:</w:t>
            </w:r>
          </w:p>
          <w:p w14:paraId="7D4F58B0" w14:textId="77777777" w:rsidR="00187837" w:rsidRPr="00187837" w:rsidRDefault="00187837" w:rsidP="00187837">
            <w:pPr>
              <w:spacing w:after="0" w:line="240" w:lineRule="auto"/>
              <w:rPr>
                <w:rFonts w:ascii="Calibri" w:eastAsia="Calibri" w:hAnsi="Calibri" w:cs="Calibri"/>
                <w:color w:val="000000"/>
              </w:rPr>
            </w:pPr>
            <w:r w:rsidRPr="00187837">
              <w:rPr>
                <w:rFonts w:ascii="Calibri" w:eastAsia="Calibri" w:hAnsi="Calibri" w:cs="Calibri"/>
                <w:color w:val="000000"/>
                <w:sz w:val="20"/>
                <w:szCs w:val="20"/>
              </w:rPr>
              <w:t>By….</w:t>
            </w:r>
          </w:p>
        </w:tc>
      </w:tr>
      <w:tr w:rsidR="00187837" w:rsidRPr="00187837" w14:paraId="08847141" w14:textId="77777777" w:rsidTr="00755470">
        <w:trPr>
          <w:trHeight w:val="480"/>
        </w:trPr>
        <w:tc>
          <w:tcPr>
            <w:tcW w:w="1008" w:type="dxa"/>
          </w:tcPr>
          <w:p w14:paraId="6F29574E" w14:textId="77777777" w:rsidR="00187837" w:rsidRPr="00187837" w:rsidRDefault="00187837" w:rsidP="00187837">
            <w:pPr>
              <w:spacing w:after="0" w:line="240" w:lineRule="auto"/>
              <w:rPr>
                <w:rFonts w:ascii="Calibri" w:eastAsia="Calibri" w:hAnsi="Calibri" w:cs="Calibri"/>
                <w:color w:val="000000"/>
              </w:rPr>
            </w:pPr>
            <w:r w:rsidRPr="00187837">
              <w:rPr>
                <w:rFonts w:ascii="Calibri" w:eastAsia="Calibri" w:hAnsi="Calibri" w:cs="Calibri"/>
                <w:color w:val="000000"/>
                <w:sz w:val="20"/>
                <w:szCs w:val="20"/>
              </w:rPr>
              <w:t>4</w:t>
            </w:r>
          </w:p>
        </w:tc>
        <w:tc>
          <w:tcPr>
            <w:tcW w:w="8550" w:type="dxa"/>
          </w:tcPr>
          <w:p w14:paraId="200731FD" w14:textId="77777777" w:rsidR="00187837" w:rsidRPr="00187837" w:rsidRDefault="00187837" w:rsidP="00187837">
            <w:pPr>
              <w:spacing w:after="0" w:line="240" w:lineRule="auto"/>
              <w:rPr>
                <w:rFonts w:ascii="Calibri" w:eastAsia="Calibri" w:hAnsi="Calibri" w:cs="Calibri"/>
                <w:color w:val="000000"/>
              </w:rPr>
            </w:pPr>
            <w:r w:rsidRPr="00187837">
              <w:rPr>
                <w:rFonts w:ascii="Calibri" w:eastAsia="Calibri" w:hAnsi="Calibri" w:cs="Calibri"/>
                <w:color w:val="000000"/>
                <w:sz w:val="20"/>
                <w:szCs w:val="20"/>
              </w:rPr>
              <w:t>Students will demonstrate deep understanding that goes beyond the learning goal.</w:t>
            </w:r>
          </w:p>
        </w:tc>
        <w:tc>
          <w:tcPr>
            <w:tcW w:w="1350" w:type="dxa"/>
          </w:tcPr>
          <w:p w14:paraId="4F158B0E" w14:textId="77777777" w:rsidR="00187837" w:rsidRPr="00187837" w:rsidRDefault="00187837" w:rsidP="00187837">
            <w:pPr>
              <w:spacing w:after="0" w:line="240" w:lineRule="auto"/>
              <w:rPr>
                <w:rFonts w:ascii="Calibri" w:eastAsia="Calibri" w:hAnsi="Calibri" w:cs="Calibri"/>
                <w:color w:val="000000"/>
              </w:rPr>
            </w:pPr>
          </w:p>
        </w:tc>
      </w:tr>
      <w:tr w:rsidR="00187837" w:rsidRPr="00187837" w14:paraId="4203DB10" w14:textId="77777777" w:rsidTr="00755470">
        <w:tc>
          <w:tcPr>
            <w:tcW w:w="1008" w:type="dxa"/>
          </w:tcPr>
          <w:p w14:paraId="5BF983EF" w14:textId="77777777" w:rsidR="00187837" w:rsidRPr="00187837" w:rsidRDefault="00187837" w:rsidP="00187837">
            <w:pPr>
              <w:spacing w:after="0" w:line="240" w:lineRule="auto"/>
              <w:rPr>
                <w:rFonts w:ascii="Calibri" w:eastAsia="Calibri" w:hAnsi="Calibri" w:cs="Calibri"/>
                <w:color w:val="000000"/>
              </w:rPr>
            </w:pPr>
            <w:r w:rsidRPr="00187837">
              <w:rPr>
                <w:rFonts w:ascii="Calibri" w:eastAsia="Calibri" w:hAnsi="Calibri" w:cs="Calibri"/>
                <w:color w:val="000000"/>
                <w:sz w:val="20"/>
                <w:szCs w:val="20"/>
              </w:rPr>
              <w:t>3</w:t>
            </w:r>
          </w:p>
          <w:p w14:paraId="0E473FF1" w14:textId="77777777" w:rsidR="00187837" w:rsidRPr="00187837" w:rsidRDefault="00187837" w:rsidP="00187837">
            <w:pPr>
              <w:spacing w:after="0" w:line="240" w:lineRule="auto"/>
              <w:rPr>
                <w:rFonts w:ascii="Calibri" w:eastAsia="Calibri" w:hAnsi="Calibri" w:cs="Calibri"/>
                <w:color w:val="000000"/>
              </w:rPr>
            </w:pPr>
          </w:p>
          <w:p w14:paraId="5E6CCB67" w14:textId="77777777" w:rsidR="00187837" w:rsidRPr="00187837" w:rsidRDefault="00187837" w:rsidP="00187837">
            <w:pPr>
              <w:spacing w:after="0" w:line="240" w:lineRule="auto"/>
              <w:rPr>
                <w:rFonts w:ascii="Calibri" w:eastAsia="Calibri" w:hAnsi="Calibri" w:cs="Calibri"/>
                <w:color w:val="000000"/>
              </w:rPr>
            </w:pPr>
          </w:p>
          <w:p w14:paraId="0EC419DE" w14:textId="77777777" w:rsidR="00187837" w:rsidRPr="00187837" w:rsidRDefault="00187837" w:rsidP="00187837">
            <w:pPr>
              <w:spacing w:after="0" w:line="240" w:lineRule="auto"/>
              <w:rPr>
                <w:rFonts w:ascii="Calibri" w:eastAsia="Calibri" w:hAnsi="Calibri" w:cs="Calibri"/>
                <w:color w:val="000000"/>
              </w:rPr>
            </w:pPr>
          </w:p>
        </w:tc>
        <w:tc>
          <w:tcPr>
            <w:tcW w:w="8550" w:type="dxa"/>
          </w:tcPr>
          <w:p w14:paraId="14211F43" w14:textId="77777777" w:rsidR="00187837" w:rsidRPr="00187837" w:rsidRDefault="00187837" w:rsidP="00187837">
            <w:pPr>
              <w:spacing w:after="0" w:line="240" w:lineRule="auto"/>
              <w:rPr>
                <w:rFonts w:ascii="Calibri" w:eastAsia="Calibri" w:hAnsi="Calibri" w:cs="Calibri"/>
                <w:color w:val="000000"/>
              </w:rPr>
            </w:pPr>
            <w:r w:rsidRPr="00187837">
              <w:rPr>
                <w:rFonts w:ascii="Calibri" w:eastAsia="Calibri" w:hAnsi="Calibri" w:cs="Calibri"/>
                <w:color w:val="000000"/>
                <w:sz w:val="20"/>
                <w:szCs w:val="20"/>
              </w:rPr>
              <w:t>Students will demonstrate the ability to:</w:t>
            </w:r>
          </w:p>
          <w:p w14:paraId="55B8F700" w14:textId="77777777" w:rsidR="00187837" w:rsidRPr="00187837" w:rsidRDefault="00187837" w:rsidP="00187837">
            <w:pPr>
              <w:numPr>
                <w:ilvl w:val="0"/>
                <w:numId w:val="1"/>
              </w:numPr>
              <w:spacing w:after="0" w:line="240" w:lineRule="auto"/>
              <w:ind w:hanging="360"/>
              <w:contextualSpacing/>
              <w:rPr>
                <w:rFonts w:ascii="Calibri" w:eastAsia="Calibri" w:hAnsi="Calibri" w:cs="Calibri"/>
                <w:color w:val="000000"/>
                <w:sz w:val="20"/>
                <w:szCs w:val="20"/>
              </w:rPr>
            </w:pPr>
            <w:r w:rsidRPr="00187837">
              <w:rPr>
                <w:rFonts w:ascii="Calibri" w:eastAsia="Calibri" w:hAnsi="Calibri" w:cs="Calibri"/>
                <w:color w:val="000000"/>
                <w:sz w:val="20"/>
                <w:szCs w:val="20"/>
              </w:rPr>
              <w:t>Analyze methods for effective communication that contribute to positive relationships.</w:t>
            </w:r>
          </w:p>
          <w:p w14:paraId="33E8948A" w14:textId="77777777" w:rsidR="00187837" w:rsidRPr="00187837" w:rsidRDefault="00187837" w:rsidP="00187837">
            <w:pPr>
              <w:numPr>
                <w:ilvl w:val="0"/>
                <w:numId w:val="1"/>
              </w:numPr>
              <w:spacing w:after="200" w:line="240" w:lineRule="auto"/>
              <w:ind w:hanging="360"/>
              <w:contextualSpacing/>
              <w:rPr>
                <w:rFonts w:ascii="Calibri" w:eastAsia="Calibri" w:hAnsi="Calibri" w:cs="Calibri"/>
                <w:color w:val="000000"/>
                <w:sz w:val="20"/>
                <w:szCs w:val="20"/>
              </w:rPr>
            </w:pPr>
            <w:r w:rsidRPr="00187837">
              <w:rPr>
                <w:rFonts w:ascii="Calibri" w:eastAsia="Calibri" w:hAnsi="Calibri" w:cs="Calibri"/>
                <w:color w:val="000000"/>
                <w:sz w:val="20"/>
                <w:szCs w:val="20"/>
              </w:rPr>
              <w:t>Describe ways that alcohol and tobacco affect physical and emotional health.</w:t>
            </w:r>
          </w:p>
          <w:p w14:paraId="7C974E4B" w14:textId="77777777" w:rsidR="00187837" w:rsidRPr="00187837" w:rsidRDefault="00187837" w:rsidP="00187837">
            <w:pPr>
              <w:numPr>
                <w:ilvl w:val="0"/>
                <w:numId w:val="1"/>
              </w:numPr>
              <w:spacing w:after="200" w:line="240" w:lineRule="auto"/>
              <w:ind w:hanging="360"/>
              <w:contextualSpacing/>
              <w:rPr>
                <w:rFonts w:ascii="Calibri" w:eastAsia="Calibri" w:hAnsi="Calibri" w:cs="Calibri"/>
                <w:color w:val="000000"/>
                <w:sz w:val="20"/>
                <w:szCs w:val="20"/>
              </w:rPr>
            </w:pPr>
            <w:r w:rsidRPr="00187837">
              <w:rPr>
                <w:rFonts w:ascii="Calibri" w:eastAsia="Calibri" w:hAnsi="Calibri" w:cs="Calibri"/>
                <w:color w:val="000000"/>
                <w:sz w:val="20"/>
                <w:szCs w:val="20"/>
              </w:rPr>
              <w:t>Determine how to use refusal skills to maintain good character.</w:t>
            </w:r>
          </w:p>
        </w:tc>
        <w:tc>
          <w:tcPr>
            <w:tcW w:w="1350" w:type="dxa"/>
          </w:tcPr>
          <w:p w14:paraId="53A37D1E" w14:textId="77777777" w:rsidR="00187837" w:rsidRPr="00187837" w:rsidRDefault="00187837" w:rsidP="00187837">
            <w:pPr>
              <w:spacing w:after="0" w:line="240" w:lineRule="auto"/>
              <w:rPr>
                <w:rFonts w:ascii="Calibri" w:eastAsia="Calibri" w:hAnsi="Calibri" w:cs="Calibri"/>
                <w:color w:val="000000"/>
              </w:rPr>
            </w:pPr>
          </w:p>
        </w:tc>
      </w:tr>
      <w:tr w:rsidR="00187837" w:rsidRPr="00187837" w14:paraId="6134A07E" w14:textId="77777777" w:rsidTr="00755470">
        <w:trPr>
          <w:trHeight w:val="2015"/>
        </w:trPr>
        <w:tc>
          <w:tcPr>
            <w:tcW w:w="1008" w:type="dxa"/>
          </w:tcPr>
          <w:p w14:paraId="28F7D59F" w14:textId="77777777" w:rsidR="00187837" w:rsidRPr="00187837" w:rsidRDefault="00187837" w:rsidP="00187837">
            <w:pPr>
              <w:spacing w:after="0" w:line="240" w:lineRule="auto"/>
              <w:rPr>
                <w:rFonts w:ascii="Calibri" w:eastAsia="Calibri" w:hAnsi="Calibri" w:cs="Calibri"/>
                <w:color w:val="000000"/>
              </w:rPr>
            </w:pPr>
            <w:r w:rsidRPr="00187837">
              <w:rPr>
                <w:rFonts w:ascii="Calibri" w:eastAsia="Calibri" w:hAnsi="Calibri" w:cs="Calibri"/>
                <w:color w:val="000000"/>
                <w:sz w:val="20"/>
                <w:szCs w:val="20"/>
              </w:rPr>
              <w:t>2</w:t>
            </w:r>
          </w:p>
          <w:p w14:paraId="46CB0250" w14:textId="77777777" w:rsidR="00187837" w:rsidRPr="00187837" w:rsidRDefault="00187837" w:rsidP="00187837">
            <w:pPr>
              <w:spacing w:after="0" w:line="240" w:lineRule="auto"/>
              <w:rPr>
                <w:rFonts w:ascii="Calibri" w:eastAsia="Calibri" w:hAnsi="Calibri" w:cs="Calibri"/>
                <w:color w:val="000000"/>
              </w:rPr>
            </w:pPr>
          </w:p>
          <w:p w14:paraId="752490D3" w14:textId="77777777" w:rsidR="00187837" w:rsidRPr="00187837" w:rsidRDefault="00187837" w:rsidP="00187837">
            <w:pPr>
              <w:spacing w:after="0" w:line="240" w:lineRule="auto"/>
              <w:rPr>
                <w:rFonts w:ascii="Calibri" w:eastAsia="Calibri" w:hAnsi="Calibri" w:cs="Calibri"/>
                <w:color w:val="000000"/>
              </w:rPr>
            </w:pPr>
          </w:p>
          <w:p w14:paraId="16D4DFB9" w14:textId="77777777" w:rsidR="00187837" w:rsidRPr="00187837" w:rsidRDefault="00187837" w:rsidP="00187837">
            <w:pPr>
              <w:spacing w:after="0" w:line="240" w:lineRule="auto"/>
              <w:rPr>
                <w:rFonts w:ascii="Calibri" w:eastAsia="Calibri" w:hAnsi="Calibri" w:cs="Calibri"/>
                <w:color w:val="000000"/>
              </w:rPr>
            </w:pPr>
          </w:p>
          <w:p w14:paraId="7F97736D" w14:textId="77777777" w:rsidR="00187837" w:rsidRPr="00187837" w:rsidRDefault="00187837" w:rsidP="00187837">
            <w:pPr>
              <w:spacing w:after="0" w:line="240" w:lineRule="auto"/>
              <w:rPr>
                <w:rFonts w:ascii="Calibri" w:eastAsia="Calibri" w:hAnsi="Calibri" w:cs="Calibri"/>
                <w:color w:val="000000"/>
              </w:rPr>
            </w:pPr>
          </w:p>
          <w:p w14:paraId="703417C7" w14:textId="77777777" w:rsidR="00187837" w:rsidRPr="00187837" w:rsidRDefault="00187837" w:rsidP="00187837">
            <w:pPr>
              <w:spacing w:after="0" w:line="240" w:lineRule="auto"/>
              <w:rPr>
                <w:rFonts w:ascii="Calibri" w:eastAsia="Calibri" w:hAnsi="Calibri" w:cs="Calibri"/>
                <w:color w:val="000000"/>
              </w:rPr>
            </w:pPr>
          </w:p>
          <w:p w14:paraId="19811ED0" w14:textId="77777777" w:rsidR="00187837" w:rsidRPr="00187837" w:rsidRDefault="00187837" w:rsidP="00187837">
            <w:pPr>
              <w:spacing w:after="0" w:line="240" w:lineRule="auto"/>
              <w:rPr>
                <w:rFonts w:ascii="Calibri" w:eastAsia="Calibri" w:hAnsi="Calibri" w:cs="Calibri"/>
                <w:color w:val="000000"/>
              </w:rPr>
            </w:pPr>
          </w:p>
          <w:p w14:paraId="0987CC3C" w14:textId="77777777" w:rsidR="00187837" w:rsidRPr="00187837" w:rsidRDefault="00187837" w:rsidP="00187837">
            <w:pPr>
              <w:spacing w:after="0" w:line="240" w:lineRule="auto"/>
              <w:rPr>
                <w:rFonts w:ascii="Calibri" w:eastAsia="Calibri" w:hAnsi="Calibri" w:cs="Calibri"/>
                <w:color w:val="000000"/>
              </w:rPr>
            </w:pPr>
          </w:p>
        </w:tc>
        <w:tc>
          <w:tcPr>
            <w:tcW w:w="8550" w:type="dxa"/>
          </w:tcPr>
          <w:p w14:paraId="39B2D5E4" w14:textId="77777777" w:rsidR="00187837" w:rsidRPr="00187837" w:rsidRDefault="00187837" w:rsidP="00187837">
            <w:pPr>
              <w:spacing w:after="0" w:line="240" w:lineRule="auto"/>
              <w:rPr>
                <w:rFonts w:ascii="Calibri" w:eastAsia="Calibri" w:hAnsi="Calibri" w:cs="Calibri"/>
                <w:color w:val="000000"/>
              </w:rPr>
            </w:pPr>
            <w:r w:rsidRPr="00187837">
              <w:rPr>
                <w:rFonts w:ascii="Calibri" w:eastAsia="Calibri" w:hAnsi="Calibri" w:cs="Calibri"/>
                <w:color w:val="000000"/>
                <w:sz w:val="20"/>
                <w:szCs w:val="20"/>
              </w:rPr>
              <w:t>Students will recall and explain specific vocabulary such as:</w:t>
            </w:r>
          </w:p>
          <w:p w14:paraId="1CC4593B" w14:textId="77777777" w:rsidR="00187837" w:rsidRPr="00187837" w:rsidRDefault="00187837" w:rsidP="00187837">
            <w:pPr>
              <w:numPr>
                <w:ilvl w:val="0"/>
                <w:numId w:val="8"/>
              </w:numPr>
              <w:spacing w:after="0" w:line="240" w:lineRule="auto"/>
              <w:ind w:hanging="360"/>
              <w:contextualSpacing/>
              <w:rPr>
                <w:rFonts w:ascii="Calibri" w:eastAsia="Calibri" w:hAnsi="Calibri" w:cs="Calibri"/>
                <w:color w:val="000000"/>
                <w:sz w:val="20"/>
                <w:szCs w:val="20"/>
              </w:rPr>
            </w:pPr>
            <w:r w:rsidRPr="00187837">
              <w:rPr>
                <w:rFonts w:ascii="Calibri" w:eastAsia="Calibri" w:hAnsi="Calibri" w:cs="Calibri"/>
                <w:color w:val="000000"/>
                <w:sz w:val="20"/>
                <w:szCs w:val="20"/>
              </w:rPr>
              <w:t>Self-esteem, communication (verbal, non-verbal), passive, aggressive, assertive, character, peer pressure, substance abuse (tobacco, alcohol), addiction, empathy</w:t>
            </w:r>
          </w:p>
          <w:p w14:paraId="339FF843" w14:textId="77777777" w:rsidR="00187837" w:rsidRPr="00187837" w:rsidRDefault="00187837" w:rsidP="00187837">
            <w:pPr>
              <w:spacing w:after="0" w:line="240" w:lineRule="auto"/>
              <w:rPr>
                <w:rFonts w:ascii="Calibri" w:eastAsia="Calibri" w:hAnsi="Calibri" w:cs="Calibri"/>
                <w:color w:val="000000"/>
                <w:sz w:val="20"/>
                <w:szCs w:val="20"/>
              </w:rPr>
            </w:pPr>
            <w:r w:rsidRPr="00187837">
              <w:rPr>
                <w:rFonts w:ascii="Calibri" w:eastAsia="Calibri" w:hAnsi="Calibri" w:cs="Calibri"/>
                <w:color w:val="000000"/>
                <w:sz w:val="20"/>
                <w:szCs w:val="20"/>
              </w:rPr>
              <w:t>Students will…</w:t>
            </w:r>
          </w:p>
          <w:p w14:paraId="1B03F54A" w14:textId="77777777" w:rsidR="00187837" w:rsidRPr="00187837" w:rsidRDefault="00187837" w:rsidP="00187837">
            <w:pPr>
              <w:numPr>
                <w:ilvl w:val="0"/>
                <w:numId w:val="10"/>
              </w:numPr>
              <w:spacing w:after="0" w:line="240" w:lineRule="auto"/>
              <w:contextualSpacing/>
              <w:rPr>
                <w:rFonts w:ascii="Calibri" w:eastAsia="Calibri" w:hAnsi="Calibri" w:cs="Calibri"/>
                <w:color w:val="000000"/>
              </w:rPr>
            </w:pPr>
            <w:r w:rsidRPr="00187837">
              <w:rPr>
                <w:rFonts w:ascii="Calibri" w:eastAsia="Calibri" w:hAnsi="Calibri" w:cs="Calibri"/>
                <w:color w:val="000000"/>
                <w:sz w:val="20"/>
                <w:szCs w:val="20"/>
              </w:rPr>
              <w:t>Recognize various types of communication.</w:t>
            </w:r>
          </w:p>
          <w:p w14:paraId="01E5CE49" w14:textId="77777777" w:rsidR="00187837" w:rsidRPr="00187837" w:rsidRDefault="00187837" w:rsidP="00187837">
            <w:pPr>
              <w:numPr>
                <w:ilvl w:val="0"/>
                <w:numId w:val="2"/>
              </w:numPr>
              <w:spacing w:after="200" w:line="240" w:lineRule="auto"/>
              <w:ind w:hanging="360"/>
              <w:contextualSpacing/>
              <w:rPr>
                <w:rFonts w:ascii="Calibri" w:eastAsia="Calibri" w:hAnsi="Calibri" w:cs="Calibri"/>
                <w:color w:val="000000"/>
                <w:sz w:val="20"/>
                <w:szCs w:val="20"/>
              </w:rPr>
            </w:pPr>
            <w:r w:rsidRPr="00187837">
              <w:rPr>
                <w:rFonts w:ascii="Calibri" w:eastAsia="Calibri" w:hAnsi="Calibri" w:cs="Calibri"/>
                <w:color w:val="000000"/>
                <w:sz w:val="20"/>
                <w:szCs w:val="20"/>
              </w:rPr>
              <w:t>List ways to maintain positive self-esteem.</w:t>
            </w:r>
          </w:p>
          <w:p w14:paraId="6827750C" w14:textId="77777777" w:rsidR="00187837" w:rsidRPr="00187837" w:rsidRDefault="00187837" w:rsidP="00187837">
            <w:pPr>
              <w:numPr>
                <w:ilvl w:val="0"/>
                <w:numId w:val="6"/>
              </w:numPr>
              <w:spacing w:after="200" w:line="240" w:lineRule="auto"/>
              <w:ind w:hanging="360"/>
              <w:contextualSpacing/>
              <w:rPr>
                <w:rFonts w:ascii="Calibri" w:eastAsia="Calibri" w:hAnsi="Calibri" w:cs="Calibri"/>
                <w:color w:val="000000"/>
                <w:sz w:val="20"/>
                <w:szCs w:val="20"/>
              </w:rPr>
            </w:pPr>
            <w:r w:rsidRPr="00187837">
              <w:rPr>
                <w:rFonts w:ascii="Calibri" w:eastAsia="Calibri" w:hAnsi="Calibri" w:cs="Calibri"/>
                <w:color w:val="000000"/>
                <w:sz w:val="20"/>
                <w:szCs w:val="20"/>
              </w:rPr>
              <w:t>Identify steps to follow to resist negative peer pressure.</w:t>
            </w:r>
          </w:p>
          <w:p w14:paraId="4CC245D9" w14:textId="77777777" w:rsidR="00187837" w:rsidRPr="00187837" w:rsidRDefault="00187837" w:rsidP="00187837">
            <w:pPr>
              <w:numPr>
                <w:ilvl w:val="0"/>
                <w:numId w:val="6"/>
              </w:numPr>
              <w:spacing w:after="0" w:line="240" w:lineRule="auto"/>
              <w:ind w:hanging="360"/>
              <w:contextualSpacing/>
              <w:rPr>
                <w:rFonts w:ascii="Calibri" w:eastAsia="Calibri" w:hAnsi="Calibri" w:cs="Calibri"/>
                <w:color w:val="000000"/>
                <w:sz w:val="20"/>
                <w:szCs w:val="20"/>
              </w:rPr>
            </w:pPr>
            <w:r w:rsidRPr="00187837">
              <w:rPr>
                <w:rFonts w:ascii="Calibri" w:eastAsia="Calibri" w:hAnsi="Calibri" w:cs="Calibri"/>
                <w:color w:val="000000"/>
                <w:sz w:val="20"/>
                <w:szCs w:val="20"/>
              </w:rPr>
              <w:t>List the negative effects of substance abuse/use.</w:t>
            </w:r>
          </w:p>
        </w:tc>
        <w:tc>
          <w:tcPr>
            <w:tcW w:w="1350" w:type="dxa"/>
          </w:tcPr>
          <w:p w14:paraId="53FE634F" w14:textId="77777777" w:rsidR="00187837" w:rsidRPr="00187837" w:rsidRDefault="00187837" w:rsidP="00187837">
            <w:pPr>
              <w:spacing w:after="0" w:line="240" w:lineRule="auto"/>
              <w:rPr>
                <w:rFonts w:ascii="Calibri" w:eastAsia="Calibri" w:hAnsi="Calibri" w:cs="Calibri"/>
                <w:color w:val="000000"/>
              </w:rPr>
            </w:pPr>
          </w:p>
        </w:tc>
      </w:tr>
      <w:tr w:rsidR="00187837" w:rsidRPr="00187837" w14:paraId="62EA87AD" w14:textId="77777777" w:rsidTr="00755470">
        <w:trPr>
          <w:trHeight w:val="360"/>
        </w:trPr>
        <w:tc>
          <w:tcPr>
            <w:tcW w:w="1008" w:type="dxa"/>
          </w:tcPr>
          <w:p w14:paraId="3AFDF6F6" w14:textId="77777777" w:rsidR="00187837" w:rsidRPr="00187837" w:rsidRDefault="00187837" w:rsidP="00187837">
            <w:pPr>
              <w:spacing w:after="0" w:line="240" w:lineRule="auto"/>
              <w:rPr>
                <w:rFonts w:ascii="Calibri" w:eastAsia="Calibri" w:hAnsi="Calibri" w:cs="Calibri"/>
                <w:color w:val="000000"/>
              </w:rPr>
            </w:pPr>
            <w:r w:rsidRPr="00187837">
              <w:rPr>
                <w:rFonts w:ascii="Calibri" w:eastAsia="Calibri" w:hAnsi="Calibri" w:cs="Calibri"/>
                <w:color w:val="000000"/>
                <w:sz w:val="20"/>
                <w:szCs w:val="20"/>
              </w:rPr>
              <w:t>1</w:t>
            </w:r>
          </w:p>
        </w:tc>
        <w:tc>
          <w:tcPr>
            <w:tcW w:w="8550" w:type="dxa"/>
          </w:tcPr>
          <w:p w14:paraId="3BF81881" w14:textId="77777777" w:rsidR="00187837" w:rsidRPr="00187837" w:rsidRDefault="00187837" w:rsidP="00187837">
            <w:pPr>
              <w:spacing w:after="0" w:line="240" w:lineRule="auto"/>
              <w:rPr>
                <w:rFonts w:ascii="Calibri" w:eastAsia="Calibri" w:hAnsi="Calibri" w:cs="Calibri"/>
                <w:color w:val="000000"/>
              </w:rPr>
            </w:pPr>
            <w:r w:rsidRPr="00187837">
              <w:rPr>
                <w:rFonts w:ascii="Calibri" w:eastAsia="Calibri" w:hAnsi="Calibri" w:cs="Calibri"/>
                <w:color w:val="000000"/>
                <w:sz w:val="20"/>
                <w:szCs w:val="20"/>
              </w:rPr>
              <w:t>Students have not submitted evidence of learning for the learning goal.</w:t>
            </w:r>
          </w:p>
        </w:tc>
        <w:tc>
          <w:tcPr>
            <w:tcW w:w="1350" w:type="dxa"/>
          </w:tcPr>
          <w:p w14:paraId="37D0DE3C" w14:textId="77777777" w:rsidR="00187837" w:rsidRPr="00187837" w:rsidRDefault="00187837" w:rsidP="00187837">
            <w:pPr>
              <w:spacing w:after="0" w:line="240" w:lineRule="auto"/>
              <w:rPr>
                <w:rFonts w:ascii="Calibri" w:eastAsia="Calibri" w:hAnsi="Calibri" w:cs="Calibri"/>
                <w:color w:val="000000"/>
              </w:rPr>
            </w:pPr>
          </w:p>
        </w:tc>
      </w:tr>
    </w:tbl>
    <w:p w14:paraId="5A63D68E" w14:textId="77777777" w:rsidR="00187837" w:rsidRPr="00187837" w:rsidRDefault="00187837" w:rsidP="00187837">
      <w:pPr>
        <w:spacing w:after="200" w:line="276" w:lineRule="auto"/>
        <w:rPr>
          <w:rFonts w:ascii="Calibri" w:eastAsia="Calibri" w:hAnsi="Calibri" w:cs="Calibri"/>
          <w:color w:val="000000"/>
        </w:rPr>
      </w:pPr>
      <w:r w:rsidRPr="00187837">
        <w:rPr>
          <w:rFonts w:ascii="Calibri" w:eastAsia="Calibri" w:hAnsi="Calibri" w:cs="Calibri"/>
          <w:b/>
          <w:color w:val="000000"/>
          <w:u w:val="single"/>
        </w:rPr>
        <w:t>Unit: Sewing (Technical Directions and Machine Usage)</w:t>
      </w:r>
    </w:p>
    <w:tbl>
      <w:tblPr>
        <w:tblW w:w="110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
        <w:gridCol w:w="8672"/>
        <w:gridCol w:w="1350"/>
      </w:tblGrid>
      <w:tr w:rsidR="00187837" w:rsidRPr="00187837" w14:paraId="0AA65ADD" w14:textId="77777777" w:rsidTr="00755470">
        <w:tc>
          <w:tcPr>
            <w:tcW w:w="1008" w:type="dxa"/>
          </w:tcPr>
          <w:p w14:paraId="432AF634" w14:textId="77777777" w:rsidR="00187837" w:rsidRPr="00187837" w:rsidRDefault="00187837" w:rsidP="00187837">
            <w:pPr>
              <w:spacing w:after="0" w:line="240" w:lineRule="auto"/>
              <w:rPr>
                <w:rFonts w:ascii="Calibri" w:eastAsia="Calibri" w:hAnsi="Calibri" w:cs="Calibri"/>
                <w:color w:val="000000"/>
              </w:rPr>
            </w:pPr>
          </w:p>
        </w:tc>
        <w:tc>
          <w:tcPr>
            <w:tcW w:w="8672" w:type="dxa"/>
          </w:tcPr>
          <w:p w14:paraId="623402F4" w14:textId="77777777" w:rsidR="00187837" w:rsidRPr="00187837" w:rsidRDefault="00187837" w:rsidP="00187837">
            <w:pPr>
              <w:spacing w:after="0" w:line="240" w:lineRule="auto"/>
              <w:rPr>
                <w:rFonts w:ascii="Calibri" w:eastAsia="Calibri" w:hAnsi="Calibri" w:cs="Calibri"/>
                <w:color w:val="000000"/>
              </w:rPr>
            </w:pPr>
            <w:r w:rsidRPr="00187837">
              <w:rPr>
                <w:rFonts w:ascii="Calibri" w:eastAsia="Calibri" w:hAnsi="Calibri" w:cs="Calibri"/>
                <w:color w:val="000000"/>
                <w:sz w:val="20"/>
                <w:szCs w:val="20"/>
              </w:rPr>
              <w:t xml:space="preserve">Learning Goal: </w:t>
            </w:r>
            <w:r w:rsidRPr="00187837">
              <w:rPr>
                <w:rFonts w:ascii="Calibri" w:eastAsia="Calibri" w:hAnsi="Calibri" w:cs="Calibri"/>
                <w:color w:val="000000"/>
              </w:rPr>
              <w:t xml:space="preserve"> Planning is essential in developing a product that is functional.</w:t>
            </w:r>
          </w:p>
          <w:p w14:paraId="00623139" w14:textId="77777777" w:rsidR="00187837" w:rsidRPr="00187837" w:rsidRDefault="00187837" w:rsidP="00187837">
            <w:pPr>
              <w:spacing w:after="0" w:line="240" w:lineRule="auto"/>
              <w:rPr>
                <w:rFonts w:ascii="Calibri" w:eastAsia="Calibri" w:hAnsi="Calibri" w:cs="Calibri"/>
                <w:color w:val="000000"/>
              </w:rPr>
            </w:pPr>
            <w:r w:rsidRPr="00187837">
              <w:rPr>
                <w:rFonts w:ascii="Calibri" w:eastAsia="Calibri" w:hAnsi="Calibri" w:cs="Calibri"/>
                <w:color w:val="000000"/>
              </w:rPr>
              <w:t>NFCS:  16.4 Students will demonstrate skills necessary to produce, alter, or repair fashion, apparel, and textile products.</w:t>
            </w:r>
          </w:p>
        </w:tc>
        <w:tc>
          <w:tcPr>
            <w:tcW w:w="1350" w:type="dxa"/>
          </w:tcPr>
          <w:p w14:paraId="5206FE5F" w14:textId="77777777" w:rsidR="00187837" w:rsidRPr="00187837" w:rsidRDefault="00187837" w:rsidP="00187837">
            <w:pPr>
              <w:spacing w:after="0" w:line="240" w:lineRule="auto"/>
              <w:rPr>
                <w:rFonts w:ascii="Calibri" w:eastAsia="Calibri" w:hAnsi="Calibri" w:cs="Calibri"/>
                <w:color w:val="000000"/>
              </w:rPr>
            </w:pPr>
            <w:r w:rsidRPr="00187837">
              <w:rPr>
                <w:rFonts w:ascii="Calibri" w:eastAsia="Calibri" w:hAnsi="Calibri" w:cs="Calibri"/>
                <w:color w:val="000000"/>
                <w:sz w:val="20"/>
                <w:szCs w:val="20"/>
              </w:rPr>
              <w:t>Assessments:</w:t>
            </w:r>
          </w:p>
          <w:p w14:paraId="715951DC" w14:textId="77777777" w:rsidR="00187837" w:rsidRPr="00187837" w:rsidRDefault="00187837" w:rsidP="00187837">
            <w:pPr>
              <w:spacing w:after="0" w:line="240" w:lineRule="auto"/>
              <w:rPr>
                <w:rFonts w:ascii="Calibri" w:eastAsia="Calibri" w:hAnsi="Calibri" w:cs="Calibri"/>
                <w:color w:val="000000"/>
              </w:rPr>
            </w:pPr>
            <w:r w:rsidRPr="00187837">
              <w:rPr>
                <w:rFonts w:ascii="Calibri" w:eastAsia="Calibri" w:hAnsi="Calibri" w:cs="Calibri"/>
                <w:color w:val="000000"/>
                <w:sz w:val="20"/>
                <w:szCs w:val="20"/>
              </w:rPr>
              <w:t>By….</w:t>
            </w:r>
          </w:p>
        </w:tc>
      </w:tr>
      <w:tr w:rsidR="00187837" w:rsidRPr="00187837" w14:paraId="73621CAC" w14:textId="77777777" w:rsidTr="00755470">
        <w:tc>
          <w:tcPr>
            <w:tcW w:w="1008" w:type="dxa"/>
          </w:tcPr>
          <w:p w14:paraId="2AF8802A" w14:textId="77777777" w:rsidR="00187837" w:rsidRPr="00187837" w:rsidRDefault="00187837" w:rsidP="00187837">
            <w:pPr>
              <w:spacing w:after="0" w:line="240" w:lineRule="auto"/>
              <w:rPr>
                <w:rFonts w:ascii="Calibri" w:eastAsia="Calibri" w:hAnsi="Calibri" w:cs="Calibri"/>
                <w:color w:val="000000"/>
              </w:rPr>
            </w:pPr>
            <w:r w:rsidRPr="00187837">
              <w:rPr>
                <w:rFonts w:ascii="Calibri" w:eastAsia="Calibri" w:hAnsi="Calibri" w:cs="Calibri"/>
                <w:b/>
                <w:color w:val="000000"/>
                <w:sz w:val="20"/>
                <w:szCs w:val="20"/>
              </w:rPr>
              <w:t>4</w:t>
            </w:r>
          </w:p>
        </w:tc>
        <w:tc>
          <w:tcPr>
            <w:tcW w:w="8672" w:type="dxa"/>
          </w:tcPr>
          <w:p w14:paraId="1A59A7B9" w14:textId="77777777" w:rsidR="00187837" w:rsidRPr="00187837" w:rsidRDefault="00187837" w:rsidP="00187837">
            <w:pPr>
              <w:spacing w:after="0" w:line="240" w:lineRule="auto"/>
              <w:rPr>
                <w:rFonts w:ascii="Calibri" w:eastAsia="Calibri" w:hAnsi="Calibri" w:cs="Calibri"/>
                <w:color w:val="000000"/>
              </w:rPr>
            </w:pPr>
            <w:r w:rsidRPr="00187837">
              <w:rPr>
                <w:rFonts w:ascii="Calibri" w:eastAsia="Calibri" w:hAnsi="Calibri" w:cs="Calibri"/>
                <w:color w:val="000000"/>
                <w:sz w:val="20"/>
                <w:szCs w:val="20"/>
              </w:rPr>
              <w:t>Students will demonstrate deep understanding that goes beyond the learning goal.</w:t>
            </w:r>
          </w:p>
        </w:tc>
        <w:tc>
          <w:tcPr>
            <w:tcW w:w="1350" w:type="dxa"/>
          </w:tcPr>
          <w:p w14:paraId="7C841D39" w14:textId="77777777" w:rsidR="00187837" w:rsidRPr="00187837" w:rsidRDefault="00187837" w:rsidP="00187837">
            <w:pPr>
              <w:spacing w:after="0" w:line="240" w:lineRule="auto"/>
              <w:rPr>
                <w:rFonts w:ascii="Calibri" w:eastAsia="Calibri" w:hAnsi="Calibri" w:cs="Calibri"/>
                <w:color w:val="000000"/>
              </w:rPr>
            </w:pPr>
          </w:p>
        </w:tc>
      </w:tr>
      <w:tr w:rsidR="00187837" w:rsidRPr="00187837" w14:paraId="4D6BB1A2" w14:textId="77777777" w:rsidTr="00755470">
        <w:trPr>
          <w:trHeight w:val="1380"/>
        </w:trPr>
        <w:tc>
          <w:tcPr>
            <w:tcW w:w="1008" w:type="dxa"/>
          </w:tcPr>
          <w:p w14:paraId="15F2F430" w14:textId="77777777" w:rsidR="00187837" w:rsidRPr="00187837" w:rsidRDefault="00187837" w:rsidP="00187837">
            <w:pPr>
              <w:spacing w:after="0" w:line="240" w:lineRule="auto"/>
              <w:rPr>
                <w:rFonts w:ascii="Calibri" w:eastAsia="Calibri" w:hAnsi="Calibri" w:cs="Calibri"/>
                <w:color w:val="000000"/>
              </w:rPr>
            </w:pPr>
            <w:r w:rsidRPr="00187837">
              <w:rPr>
                <w:rFonts w:ascii="Calibri" w:eastAsia="Calibri" w:hAnsi="Calibri" w:cs="Calibri"/>
                <w:b/>
                <w:color w:val="000000"/>
                <w:sz w:val="20"/>
                <w:szCs w:val="20"/>
              </w:rPr>
              <w:lastRenderedPageBreak/>
              <w:t>3</w:t>
            </w:r>
          </w:p>
          <w:p w14:paraId="248E991A" w14:textId="77777777" w:rsidR="00187837" w:rsidRPr="00187837" w:rsidRDefault="00187837" w:rsidP="00187837">
            <w:pPr>
              <w:spacing w:after="0" w:line="240" w:lineRule="auto"/>
              <w:rPr>
                <w:rFonts w:ascii="Calibri" w:eastAsia="Calibri" w:hAnsi="Calibri" w:cs="Calibri"/>
                <w:color w:val="000000"/>
              </w:rPr>
            </w:pPr>
          </w:p>
          <w:p w14:paraId="0D942EC0" w14:textId="77777777" w:rsidR="00187837" w:rsidRPr="00187837" w:rsidRDefault="00187837" w:rsidP="00187837">
            <w:pPr>
              <w:spacing w:after="0" w:line="240" w:lineRule="auto"/>
              <w:rPr>
                <w:rFonts w:ascii="Calibri" w:eastAsia="Calibri" w:hAnsi="Calibri" w:cs="Calibri"/>
                <w:color w:val="000000"/>
              </w:rPr>
            </w:pPr>
          </w:p>
          <w:p w14:paraId="08D226FD" w14:textId="77777777" w:rsidR="00187837" w:rsidRPr="00187837" w:rsidRDefault="00187837" w:rsidP="00187837">
            <w:pPr>
              <w:spacing w:after="0" w:line="240" w:lineRule="auto"/>
              <w:rPr>
                <w:rFonts w:ascii="Calibri" w:eastAsia="Calibri" w:hAnsi="Calibri" w:cs="Calibri"/>
                <w:color w:val="000000"/>
              </w:rPr>
            </w:pPr>
          </w:p>
          <w:p w14:paraId="012E63F9" w14:textId="77777777" w:rsidR="00187837" w:rsidRPr="00187837" w:rsidRDefault="00187837" w:rsidP="00187837">
            <w:pPr>
              <w:spacing w:after="0" w:line="240" w:lineRule="auto"/>
              <w:rPr>
                <w:rFonts w:ascii="Calibri" w:eastAsia="Calibri" w:hAnsi="Calibri" w:cs="Calibri"/>
                <w:color w:val="000000"/>
              </w:rPr>
            </w:pPr>
          </w:p>
        </w:tc>
        <w:tc>
          <w:tcPr>
            <w:tcW w:w="8672" w:type="dxa"/>
          </w:tcPr>
          <w:p w14:paraId="6BBDF370" w14:textId="77777777" w:rsidR="00187837" w:rsidRPr="00187837" w:rsidRDefault="00187837" w:rsidP="00187837">
            <w:pPr>
              <w:spacing w:after="0" w:line="240" w:lineRule="auto"/>
              <w:rPr>
                <w:rFonts w:ascii="Calibri" w:eastAsia="Calibri" w:hAnsi="Calibri" w:cs="Calibri"/>
                <w:color w:val="000000"/>
              </w:rPr>
            </w:pPr>
            <w:r w:rsidRPr="00187837">
              <w:rPr>
                <w:rFonts w:ascii="Calibri" w:eastAsia="Calibri" w:hAnsi="Calibri" w:cs="Calibri"/>
                <w:color w:val="000000"/>
                <w:sz w:val="20"/>
                <w:szCs w:val="20"/>
              </w:rPr>
              <w:t>Students will demonstrate the ability to:</w:t>
            </w:r>
          </w:p>
          <w:p w14:paraId="7131016D" w14:textId="77777777" w:rsidR="00187837" w:rsidRPr="00187837" w:rsidRDefault="00187837" w:rsidP="00187837">
            <w:pPr>
              <w:numPr>
                <w:ilvl w:val="0"/>
                <w:numId w:val="3"/>
              </w:numPr>
              <w:spacing w:after="0" w:line="240" w:lineRule="auto"/>
              <w:ind w:hanging="360"/>
              <w:contextualSpacing/>
              <w:rPr>
                <w:rFonts w:ascii="Calibri" w:eastAsia="Calibri" w:hAnsi="Calibri" w:cs="Calibri"/>
                <w:color w:val="000000"/>
                <w:sz w:val="20"/>
                <w:szCs w:val="20"/>
              </w:rPr>
            </w:pPr>
            <w:r w:rsidRPr="00187837">
              <w:rPr>
                <w:rFonts w:ascii="Calibri" w:eastAsia="Calibri" w:hAnsi="Calibri" w:cs="Calibri"/>
                <w:color w:val="000000"/>
                <w:sz w:val="20"/>
                <w:szCs w:val="20"/>
              </w:rPr>
              <w:t>Demonstrate basic skills for producing and altering a textile product(s).</w:t>
            </w:r>
          </w:p>
          <w:p w14:paraId="0010B401" w14:textId="77777777" w:rsidR="00187837" w:rsidRPr="00187837" w:rsidRDefault="00187837" w:rsidP="00187837">
            <w:pPr>
              <w:numPr>
                <w:ilvl w:val="0"/>
                <w:numId w:val="3"/>
              </w:numPr>
              <w:spacing w:after="0" w:line="240" w:lineRule="auto"/>
              <w:ind w:hanging="360"/>
              <w:contextualSpacing/>
              <w:rPr>
                <w:rFonts w:ascii="Calibri" w:eastAsia="Calibri" w:hAnsi="Calibri" w:cs="Calibri"/>
                <w:color w:val="000000"/>
                <w:sz w:val="20"/>
                <w:szCs w:val="20"/>
              </w:rPr>
            </w:pPr>
            <w:r w:rsidRPr="00187837">
              <w:rPr>
                <w:rFonts w:ascii="Calibri" w:eastAsia="Calibri" w:hAnsi="Calibri" w:cs="Calibri"/>
                <w:color w:val="000000"/>
                <w:sz w:val="20"/>
                <w:szCs w:val="20"/>
              </w:rPr>
              <w:t xml:space="preserve">How to thread and operate the sewing machine. </w:t>
            </w:r>
          </w:p>
          <w:p w14:paraId="1BD63227" w14:textId="77777777" w:rsidR="00187837" w:rsidRPr="00187837" w:rsidRDefault="00187837" w:rsidP="00187837">
            <w:pPr>
              <w:numPr>
                <w:ilvl w:val="0"/>
                <w:numId w:val="3"/>
              </w:numPr>
              <w:spacing w:after="0" w:line="240" w:lineRule="auto"/>
              <w:ind w:hanging="360"/>
              <w:contextualSpacing/>
              <w:rPr>
                <w:rFonts w:ascii="Calibri" w:eastAsia="Calibri" w:hAnsi="Calibri" w:cs="Calibri"/>
                <w:color w:val="000000"/>
                <w:sz w:val="20"/>
                <w:szCs w:val="20"/>
              </w:rPr>
            </w:pPr>
            <w:r w:rsidRPr="00187837">
              <w:rPr>
                <w:rFonts w:ascii="Calibri" w:eastAsia="Calibri" w:hAnsi="Calibri" w:cs="Calibri"/>
                <w:color w:val="000000"/>
                <w:sz w:val="20"/>
                <w:szCs w:val="20"/>
              </w:rPr>
              <w:t>The ability to follow guide sheets/instructions throughout the project construction.</w:t>
            </w:r>
          </w:p>
          <w:p w14:paraId="034EC6F5" w14:textId="77777777" w:rsidR="00187837" w:rsidRPr="00187837" w:rsidRDefault="00187837" w:rsidP="00187837">
            <w:pPr>
              <w:numPr>
                <w:ilvl w:val="0"/>
                <w:numId w:val="3"/>
              </w:numPr>
              <w:spacing w:after="0" w:line="240" w:lineRule="auto"/>
              <w:ind w:hanging="360"/>
              <w:contextualSpacing/>
              <w:rPr>
                <w:rFonts w:ascii="Calibri" w:eastAsia="Calibri" w:hAnsi="Calibri" w:cs="Calibri"/>
                <w:color w:val="000000"/>
                <w:sz w:val="20"/>
                <w:szCs w:val="20"/>
              </w:rPr>
            </w:pPr>
            <w:r w:rsidRPr="00187837">
              <w:rPr>
                <w:rFonts w:ascii="Calibri" w:eastAsia="Calibri" w:hAnsi="Calibri" w:cs="Calibri"/>
                <w:color w:val="000000"/>
                <w:sz w:val="20"/>
                <w:szCs w:val="20"/>
              </w:rPr>
              <w:t>Implement safe and accurate use of sewing equipment.</w:t>
            </w:r>
          </w:p>
        </w:tc>
        <w:tc>
          <w:tcPr>
            <w:tcW w:w="1350" w:type="dxa"/>
          </w:tcPr>
          <w:p w14:paraId="00335C61" w14:textId="77777777" w:rsidR="00187837" w:rsidRPr="00187837" w:rsidRDefault="00187837" w:rsidP="00187837">
            <w:pPr>
              <w:spacing w:after="0" w:line="240" w:lineRule="auto"/>
              <w:rPr>
                <w:rFonts w:ascii="Calibri" w:eastAsia="Calibri" w:hAnsi="Calibri" w:cs="Calibri"/>
                <w:color w:val="000000"/>
              </w:rPr>
            </w:pPr>
          </w:p>
        </w:tc>
      </w:tr>
      <w:tr w:rsidR="00187837" w:rsidRPr="00187837" w14:paraId="1EDACA81" w14:textId="77777777" w:rsidTr="00755470">
        <w:trPr>
          <w:trHeight w:val="1680"/>
        </w:trPr>
        <w:tc>
          <w:tcPr>
            <w:tcW w:w="1008" w:type="dxa"/>
          </w:tcPr>
          <w:p w14:paraId="378A6DC3" w14:textId="77777777" w:rsidR="00187837" w:rsidRPr="00187837" w:rsidRDefault="00187837" w:rsidP="00187837">
            <w:pPr>
              <w:spacing w:after="0" w:line="240" w:lineRule="auto"/>
              <w:rPr>
                <w:rFonts w:ascii="Calibri" w:eastAsia="Calibri" w:hAnsi="Calibri" w:cs="Calibri"/>
                <w:color w:val="000000"/>
              </w:rPr>
            </w:pPr>
            <w:r w:rsidRPr="00187837">
              <w:rPr>
                <w:rFonts w:ascii="Calibri" w:eastAsia="Calibri" w:hAnsi="Calibri" w:cs="Calibri"/>
                <w:b/>
                <w:color w:val="000000"/>
                <w:sz w:val="20"/>
                <w:szCs w:val="20"/>
              </w:rPr>
              <w:t>2</w:t>
            </w:r>
          </w:p>
          <w:p w14:paraId="54A19A38" w14:textId="77777777" w:rsidR="00187837" w:rsidRPr="00187837" w:rsidRDefault="00187837" w:rsidP="00187837">
            <w:pPr>
              <w:spacing w:after="0" w:line="240" w:lineRule="auto"/>
              <w:rPr>
                <w:rFonts w:ascii="Calibri" w:eastAsia="Calibri" w:hAnsi="Calibri" w:cs="Calibri"/>
                <w:color w:val="000000"/>
              </w:rPr>
            </w:pPr>
          </w:p>
          <w:p w14:paraId="56A64204" w14:textId="77777777" w:rsidR="00187837" w:rsidRPr="00187837" w:rsidRDefault="00187837" w:rsidP="00187837">
            <w:pPr>
              <w:spacing w:after="0" w:line="240" w:lineRule="auto"/>
              <w:rPr>
                <w:rFonts w:ascii="Calibri" w:eastAsia="Calibri" w:hAnsi="Calibri" w:cs="Calibri"/>
                <w:color w:val="000000"/>
              </w:rPr>
            </w:pPr>
          </w:p>
          <w:p w14:paraId="433F6DF7" w14:textId="77777777" w:rsidR="00187837" w:rsidRPr="00187837" w:rsidRDefault="00187837" w:rsidP="00187837">
            <w:pPr>
              <w:spacing w:after="0" w:line="240" w:lineRule="auto"/>
              <w:rPr>
                <w:rFonts w:ascii="Calibri" w:eastAsia="Calibri" w:hAnsi="Calibri" w:cs="Calibri"/>
                <w:color w:val="000000"/>
              </w:rPr>
            </w:pPr>
          </w:p>
          <w:p w14:paraId="736A86C0" w14:textId="77777777" w:rsidR="00187837" w:rsidRPr="00187837" w:rsidRDefault="00187837" w:rsidP="00187837">
            <w:pPr>
              <w:spacing w:after="0" w:line="240" w:lineRule="auto"/>
              <w:rPr>
                <w:rFonts w:ascii="Calibri" w:eastAsia="Calibri" w:hAnsi="Calibri" w:cs="Calibri"/>
                <w:color w:val="000000"/>
              </w:rPr>
            </w:pPr>
          </w:p>
          <w:p w14:paraId="58C074C6" w14:textId="77777777" w:rsidR="00187837" w:rsidRPr="00187837" w:rsidRDefault="00187837" w:rsidP="00187837">
            <w:pPr>
              <w:spacing w:after="0" w:line="240" w:lineRule="auto"/>
              <w:rPr>
                <w:rFonts w:ascii="Calibri" w:eastAsia="Calibri" w:hAnsi="Calibri" w:cs="Calibri"/>
                <w:color w:val="000000"/>
              </w:rPr>
            </w:pPr>
          </w:p>
        </w:tc>
        <w:tc>
          <w:tcPr>
            <w:tcW w:w="8672" w:type="dxa"/>
          </w:tcPr>
          <w:p w14:paraId="6A4CC80A" w14:textId="77777777" w:rsidR="00187837" w:rsidRPr="00187837" w:rsidRDefault="00187837" w:rsidP="00187837">
            <w:pPr>
              <w:spacing w:after="0" w:line="240" w:lineRule="auto"/>
              <w:rPr>
                <w:rFonts w:ascii="Calibri" w:eastAsia="Calibri" w:hAnsi="Calibri" w:cs="Calibri"/>
                <w:color w:val="000000"/>
              </w:rPr>
            </w:pPr>
            <w:r w:rsidRPr="00187837">
              <w:rPr>
                <w:rFonts w:ascii="Calibri" w:eastAsia="Calibri" w:hAnsi="Calibri" w:cs="Calibri"/>
                <w:color w:val="000000"/>
                <w:sz w:val="20"/>
                <w:szCs w:val="20"/>
              </w:rPr>
              <w:t>Students will recall and explain specific vocabulary such as:</w:t>
            </w:r>
          </w:p>
          <w:p w14:paraId="1EA307FE" w14:textId="77777777" w:rsidR="00187837" w:rsidRPr="00187837" w:rsidRDefault="00187837" w:rsidP="00187837">
            <w:pPr>
              <w:spacing w:after="0" w:line="276" w:lineRule="auto"/>
              <w:ind w:left="720"/>
              <w:rPr>
                <w:rFonts w:ascii="Calibri" w:eastAsia="Calibri" w:hAnsi="Calibri" w:cs="Calibri"/>
                <w:color w:val="000000"/>
              </w:rPr>
            </w:pPr>
            <w:r w:rsidRPr="00187837">
              <w:rPr>
                <w:rFonts w:ascii="Calibri" w:eastAsia="Calibri" w:hAnsi="Calibri" w:cs="Calibri"/>
                <w:color w:val="000000"/>
                <w:sz w:val="20"/>
                <w:szCs w:val="20"/>
              </w:rPr>
              <w:t>Sewing tools, notions, and sewing machine parts, seam, seam allowance, pivoting, backstitching, stitching line.</w:t>
            </w:r>
          </w:p>
          <w:p w14:paraId="6F766560" w14:textId="77777777" w:rsidR="00187837" w:rsidRPr="00187837" w:rsidRDefault="00187837" w:rsidP="00187837">
            <w:pPr>
              <w:spacing w:after="0" w:line="276" w:lineRule="auto"/>
              <w:rPr>
                <w:rFonts w:ascii="Calibri" w:eastAsia="Calibri" w:hAnsi="Calibri" w:cs="Calibri"/>
                <w:color w:val="000000"/>
              </w:rPr>
            </w:pPr>
            <w:r w:rsidRPr="00187837">
              <w:rPr>
                <w:rFonts w:ascii="Calibri" w:eastAsia="Calibri" w:hAnsi="Calibri" w:cs="Calibri"/>
                <w:color w:val="000000"/>
                <w:sz w:val="20"/>
                <w:szCs w:val="20"/>
              </w:rPr>
              <w:t>Students will…</w:t>
            </w:r>
          </w:p>
          <w:p w14:paraId="2C1C065E" w14:textId="77777777" w:rsidR="00187837" w:rsidRPr="00187837" w:rsidRDefault="00187837" w:rsidP="00187837">
            <w:pPr>
              <w:numPr>
                <w:ilvl w:val="0"/>
                <w:numId w:val="5"/>
              </w:numPr>
              <w:spacing w:after="0" w:line="276" w:lineRule="auto"/>
              <w:ind w:hanging="360"/>
              <w:contextualSpacing/>
              <w:rPr>
                <w:rFonts w:ascii="Calibri" w:eastAsia="Calibri" w:hAnsi="Calibri" w:cs="Calibri"/>
                <w:color w:val="000000"/>
                <w:sz w:val="20"/>
                <w:szCs w:val="20"/>
              </w:rPr>
            </w:pPr>
            <w:r w:rsidRPr="00187837">
              <w:rPr>
                <w:rFonts w:ascii="Calibri" w:eastAsia="Calibri" w:hAnsi="Calibri" w:cs="Calibri"/>
                <w:color w:val="000000"/>
                <w:sz w:val="20"/>
                <w:szCs w:val="20"/>
              </w:rPr>
              <w:t>Identify sewing equipment and sewing machine parts.</w:t>
            </w:r>
          </w:p>
          <w:p w14:paraId="4A2D0C9B" w14:textId="77777777" w:rsidR="00187837" w:rsidRPr="00187837" w:rsidRDefault="00187837" w:rsidP="00187837">
            <w:pPr>
              <w:numPr>
                <w:ilvl w:val="0"/>
                <w:numId w:val="5"/>
              </w:numPr>
              <w:spacing w:after="200" w:line="276" w:lineRule="auto"/>
              <w:ind w:hanging="360"/>
              <w:contextualSpacing/>
              <w:rPr>
                <w:rFonts w:ascii="Calibri" w:eastAsia="Calibri" w:hAnsi="Calibri" w:cs="Calibri"/>
                <w:color w:val="000000"/>
                <w:sz w:val="20"/>
                <w:szCs w:val="20"/>
              </w:rPr>
            </w:pPr>
            <w:r w:rsidRPr="00187837">
              <w:rPr>
                <w:rFonts w:ascii="Calibri" w:eastAsia="Calibri" w:hAnsi="Calibri" w:cs="Calibri"/>
                <w:color w:val="000000"/>
                <w:sz w:val="20"/>
                <w:szCs w:val="20"/>
              </w:rPr>
              <w:t>Predict possible sewing lab hazards.</w:t>
            </w:r>
          </w:p>
          <w:p w14:paraId="3D496296" w14:textId="77777777" w:rsidR="00187837" w:rsidRPr="00187837" w:rsidRDefault="00187837" w:rsidP="00187837">
            <w:pPr>
              <w:numPr>
                <w:ilvl w:val="0"/>
                <w:numId w:val="5"/>
              </w:numPr>
              <w:spacing w:after="200" w:line="276" w:lineRule="auto"/>
              <w:ind w:hanging="360"/>
              <w:contextualSpacing/>
              <w:rPr>
                <w:rFonts w:ascii="Calibri" w:eastAsia="Calibri" w:hAnsi="Calibri" w:cs="Calibri"/>
                <w:color w:val="000000"/>
                <w:sz w:val="20"/>
                <w:szCs w:val="20"/>
              </w:rPr>
            </w:pPr>
            <w:r w:rsidRPr="00187837">
              <w:rPr>
                <w:rFonts w:ascii="Calibri" w:eastAsia="Calibri" w:hAnsi="Calibri" w:cs="Calibri"/>
                <w:color w:val="000000"/>
                <w:sz w:val="20"/>
                <w:szCs w:val="20"/>
              </w:rPr>
              <w:t>Interpret written and oral directions with guidance.</w:t>
            </w:r>
          </w:p>
        </w:tc>
        <w:tc>
          <w:tcPr>
            <w:tcW w:w="1350" w:type="dxa"/>
          </w:tcPr>
          <w:p w14:paraId="4357EAE2" w14:textId="77777777" w:rsidR="00187837" w:rsidRPr="00187837" w:rsidRDefault="00187837" w:rsidP="00187837">
            <w:pPr>
              <w:spacing w:after="0" w:line="240" w:lineRule="auto"/>
              <w:rPr>
                <w:rFonts w:ascii="Calibri" w:eastAsia="Calibri" w:hAnsi="Calibri" w:cs="Calibri"/>
                <w:color w:val="000000"/>
              </w:rPr>
            </w:pPr>
          </w:p>
        </w:tc>
      </w:tr>
      <w:tr w:rsidR="00187837" w:rsidRPr="00187837" w14:paraId="59300000" w14:textId="77777777" w:rsidTr="00755470">
        <w:trPr>
          <w:trHeight w:val="420"/>
        </w:trPr>
        <w:tc>
          <w:tcPr>
            <w:tcW w:w="1008" w:type="dxa"/>
          </w:tcPr>
          <w:p w14:paraId="4A9767A4" w14:textId="77777777" w:rsidR="00187837" w:rsidRPr="00187837" w:rsidRDefault="00187837" w:rsidP="00187837">
            <w:pPr>
              <w:spacing w:after="0" w:line="240" w:lineRule="auto"/>
              <w:rPr>
                <w:rFonts w:ascii="Calibri" w:eastAsia="Calibri" w:hAnsi="Calibri" w:cs="Calibri"/>
                <w:color w:val="000000"/>
              </w:rPr>
            </w:pPr>
            <w:r w:rsidRPr="00187837">
              <w:rPr>
                <w:rFonts w:ascii="Calibri" w:eastAsia="Calibri" w:hAnsi="Calibri" w:cs="Calibri"/>
                <w:b/>
                <w:color w:val="000000"/>
                <w:sz w:val="20"/>
                <w:szCs w:val="20"/>
              </w:rPr>
              <w:t>1</w:t>
            </w:r>
          </w:p>
        </w:tc>
        <w:tc>
          <w:tcPr>
            <w:tcW w:w="8672" w:type="dxa"/>
          </w:tcPr>
          <w:p w14:paraId="2D6FE1EF" w14:textId="77777777" w:rsidR="00187837" w:rsidRPr="00187837" w:rsidRDefault="00187837" w:rsidP="00187837">
            <w:pPr>
              <w:spacing w:after="0" w:line="240" w:lineRule="auto"/>
              <w:rPr>
                <w:rFonts w:ascii="Calibri" w:eastAsia="Calibri" w:hAnsi="Calibri" w:cs="Calibri"/>
                <w:color w:val="000000"/>
              </w:rPr>
            </w:pPr>
            <w:r w:rsidRPr="00187837">
              <w:rPr>
                <w:rFonts w:ascii="Calibri" w:eastAsia="Calibri" w:hAnsi="Calibri" w:cs="Calibri"/>
                <w:color w:val="000000"/>
                <w:sz w:val="20"/>
                <w:szCs w:val="20"/>
              </w:rPr>
              <w:t>Students have not submitted of learning for the learning goal.</w:t>
            </w:r>
          </w:p>
        </w:tc>
        <w:tc>
          <w:tcPr>
            <w:tcW w:w="1350" w:type="dxa"/>
          </w:tcPr>
          <w:p w14:paraId="383B621F" w14:textId="77777777" w:rsidR="00187837" w:rsidRPr="00187837" w:rsidRDefault="00187837" w:rsidP="00187837">
            <w:pPr>
              <w:spacing w:after="0" w:line="240" w:lineRule="auto"/>
              <w:rPr>
                <w:rFonts w:ascii="Calibri" w:eastAsia="Calibri" w:hAnsi="Calibri" w:cs="Calibri"/>
                <w:color w:val="000000"/>
              </w:rPr>
            </w:pPr>
          </w:p>
        </w:tc>
      </w:tr>
    </w:tbl>
    <w:p w14:paraId="217CD772" w14:textId="77777777" w:rsidR="00187837" w:rsidRPr="00187837" w:rsidRDefault="00187837" w:rsidP="00187837">
      <w:pPr>
        <w:spacing w:after="200" w:line="276" w:lineRule="auto"/>
        <w:rPr>
          <w:rFonts w:ascii="Calibri" w:eastAsia="Calibri" w:hAnsi="Calibri" w:cs="Calibri"/>
          <w:color w:val="000000"/>
        </w:rPr>
      </w:pPr>
      <w:r w:rsidRPr="00187837">
        <w:rPr>
          <w:rFonts w:ascii="Calibri" w:eastAsia="Calibri" w:hAnsi="Calibri" w:cs="Calibri"/>
          <w:b/>
          <w:color w:val="000000"/>
          <w:u w:val="single"/>
        </w:rPr>
        <w:t>Unit: Caregiving</w:t>
      </w:r>
    </w:p>
    <w:tbl>
      <w:tblPr>
        <w:tblW w:w="1090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
        <w:gridCol w:w="8280"/>
        <w:gridCol w:w="1620"/>
      </w:tblGrid>
      <w:tr w:rsidR="00187837" w:rsidRPr="00187837" w14:paraId="001DF94E" w14:textId="77777777" w:rsidTr="00755470">
        <w:tc>
          <w:tcPr>
            <w:tcW w:w="1008" w:type="dxa"/>
          </w:tcPr>
          <w:p w14:paraId="4D61E2EA" w14:textId="77777777" w:rsidR="00187837" w:rsidRPr="00187837" w:rsidRDefault="00187837" w:rsidP="00187837">
            <w:pPr>
              <w:spacing w:after="0" w:line="240" w:lineRule="auto"/>
              <w:rPr>
                <w:rFonts w:ascii="Calibri" w:eastAsia="Calibri" w:hAnsi="Calibri" w:cs="Calibri"/>
                <w:color w:val="000000"/>
              </w:rPr>
            </w:pPr>
          </w:p>
        </w:tc>
        <w:tc>
          <w:tcPr>
            <w:tcW w:w="8280" w:type="dxa"/>
          </w:tcPr>
          <w:p w14:paraId="3F4B152E" w14:textId="77777777" w:rsidR="00187837" w:rsidRPr="00187837" w:rsidRDefault="00187837" w:rsidP="00187837">
            <w:pPr>
              <w:spacing w:after="0" w:line="240" w:lineRule="auto"/>
              <w:rPr>
                <w:rFonts w:ascii="Calibri" w:eastAsia="Calibri" w:hAnsi="Calibri" w:cs="Calibri"/>
                <w:color w:val="000000"/>
              </w:rPr>
            </w:pPr>
            <w:r w:rsidRPr="00187837">
              <w:rPr>
                <w:rFonts w:ascii="Calibri" w:eastAsia="Calibri" w:hAnsi="Calibri" w:cs="Calibri"/>
                <w:color w:val="000000"/>
                <w:sz w:val="20"/>
                <w:szCs w:val="20"/>
              </w:rPr>
              <w:t>Learning Goal:  Being a caregiver is a big responsibility that requires preparation and planning.</w:t>
            </w:r>
          </w:p>
          <w:p w14:paraId="3E786E50" w14:textId="77777777" w:rsidR="00187837" w:rsidRPr="00187837" w:rsidRDefault="00187837" w:rsidP="00187837">
            <w:pPr>
              <w:spacing w:after="0" w:line="240" w:lineRule="auto"/>
              <w:rPr>
                <w:rFonts w:ascii="Calibri" w:eastAsia="Calibri" w:hAnsi="Calibri" w:cs="Calibri"/>
                <w:color w:val="000000"/>
              </w:rPr>
            </w:pPr>
            <w:r w:rsidRPr="00187837">
              <w:rPr>
                <w:rFonts w:ascii="Calibri" w:eastAsia="Calibri" w:hAnsi="Calibri" w:cs="Calibri"/>
                <w:color w:val="000000"/>
                <w:sz w:val="20"/>
                <w:szCs w:val="20"/>
              </w:rPr>
              <w:t>NFCS: 4.4 Demonstrate a safe and healthy learning environment.</w:t>
            </w:r>
          </w:p>
        </w:tc>
        <w:tc>
          <w:tcPr>
            <w:tcW w:w="1620" w:type="dxa"/>
          </w:tcPr>
          <w:p w14:paraId="2D2CBC6B" w14:textId="77777777" w:rsidR="00187837" w:rsidRPr="00187837" w:rsidRDefault="00187837" w:rsidP="00187837">
            <w:pPr>
              <w:spacing w:after="0" w:line="240" w:lineRule="auto"/>
              <w:rPr>
                <w:rFonts w:ascii="Calibri" w:eastAsia="Calibri" w:hAnsi="Calibri" w:cs="Calibri"/>
                <w:color w:val="000000"/>
              </w:rPr>
            </w:pPr>
            <w:r w:rsidRPr="00187837">
              <w:rPr>
                <w:rFonts w:ascii="Calibri" w:eastAsia="Calibri" w:hAnsi="Calibri" w:cs="Calibri"/>
                <w:color w:val="000000"/>
                <w:sz w:val="20"/>
                <w:szCs w:val="20"/>
              </w:rPr>
              <w:t>Assessments:</w:t>
            </w:r>
          </w:p>
          <w:p w14:paraId="2845280B" w14:textId="77777777" w:rsidR="00187837" w:rsidRPr="00187837" w:rsidRDefault="00187837" w:rsidP="00187837">
            <w:pPr>
              <w:spacing w:after="0" w:line="240" w:lineRule="auto"/>
              <w:rPr>
                <w:rFonts w:ascii="Calibri" w:eastAsia="Calibri" w:hAnsi="Calibri" w:cs="Calibri"/>
                <w:color w:val="000000"/>
              </w:rPr>
            </w:pPr>
            <w:r w:rsidRPr="00187837">
              <w:rPr>
                <w:rFonts w:ascii="Calibri" w:eastAsia="Calibri" w:hAnsi="Calibri" w:cs="Calibri"/>
                <w:color w:val="000000"/>
                <w:sz w:val="20"/>
                <w:szCs w:val="20"/>
              </w:rPr>
              <w:t>By….</w:t>
            </w:r>
          </w:p>
        </w:tc>
      </w:tr>
      <w:tr w:rsidR="00187837" w:rsidRPr="00187837" w14:paraId="4003C807" w14:textId="77777777" w:rsidTr="00755470">
        <w:tc>
          <w:tcPr>
            <w:tcW w:w="1008" w:type="dxa"/>
          </w:tcPr>
          <w:p w14:paraId="18F1C782" w14:textId="77777777" w:rsidR="00187837" w:rsidRPr="00187837" w:rsidRDefault="00187837" w:rsidP="00187837">
            <w:pPr>
              <w:spacing w:after="0" w:line="240" w:lineRule="auto"/>
              <w:rPr>
                <w:rFonts w:ascii="Calibri" w:eastAsia="Calibri" w:hAnsi="Calibri" w:cs="Calibri"/>
                <w:color w:val="000000"/>
              </w:rPr>
            </w:pPr>
            <w:r w:rsidRPr="00187837">
              <w:rPr>
                <w:rFonts w:ascii="Calibri" w:eastAsia="Calibri" w:hAnsi="Calibri" w:cs="Calibri"/>
                <w:b/>
                <w:color w:val="000000"/>
                <w:sz w:val="20"/>
                <w:szCs w:val="20"/>
              </w:rPr>
              <w:t>4</w:t>
            </w:r>
          </w:p>
        </w:tc>
        <w:tc>
          <w:tcPr>
            <w:tcW w:w="8280" w:type="dxa"/>
          </w:tcPr>
          <w:p w14:paraId="0E7F731D" w14:textId="77777777" w:rsidR="00187837" w:rsidRPr="00187837" w:rsidRDefault="00187837" w:rsidP="00187837">
            <w:pPr>
              <w:spacing w:after="0" w:line="240" w:lineRule="auto"/>
              <w:rPr>
                <w:rFonts w:ascii="Calibri" w:eastAsia="Calibri" w:hAnsi="Calibri" w:cs="Calibri"/>
                <w:color w:val="000000"/>
              </w:rPr>
            </w:pPr>
            <w:r w:rsidRPr="00187837">
              <w:rPr>
                <w:rFonts w:ascii="Calibri" w:eastAsia="Calibri" w:hAnsi="Calibri" w:cs="Calibri"/>
                <w:color w:val="000000"/>
                <w:sz w:val="20"/>
                <w:szCs w:val="20"/>
              </w:rPr>
              <w:t>Students will demonstrate deep understanding that goes beyond the learning goal.</w:t>
            </w:r>
          </w:p>
        </w:tc>
        <w:tc>
          <w:tcPr>
            <w:tcW w:w="1620" w:type="dxa"/>
          </w:tcPr>
          <w:p w14:paraId="4A6FD9CF" w14:textId="77777777" w:rsidR="00187837" w:rsidRPr="00187837" w:rsidRDefault="00187837" w:rsidP="00187837">
            <w:pPr>
              <w:spacing w:after="0" w:line="240" w:lineRule="auto"/>
              <w:rPr>
                <w:rFonts w:ascii="Calibri" w:eastAsia="Calibri" w:hAnsi="Calibri" w:cs="Calibri"/>
                <w:color w:val="000000"/>
              </w:rPr>
            </w:pPr>
          </w:p>
        </w:tc>
      </w:tr>
      <w:tr w:rsidR="00187837" w:rsidRPr="00187837" w14:paraId="68CC9C39" w14:textId="77777777" w:rsidTr="00755470">
        <w:tc>
          <w:tcPr>
            <w:tcW w:w="1008" w:type="dxa"/>
          </w:tcPr>
          <w:p w14:paraId="6C1D7AD3" w14:textId="77777777" w:rsidR="00187837" w:rsidRPr="00187837" w:rsidRDefault="00187837" w:rsidP="00187837">
            <w:pPr>
              <w:spacing w:after="0" w:line="240" w:lineRule="auto"/>
              <w:rPr>
                <w:rFonts w:ascii="Calibri" w:eastAsia="Calibri" w:hAnsi="Calibri" w:cs="Calibri"/>
                <w:color w:val="000000"/>
              </w:rPr>
            </w:pPr>
            <w:r w:rsidRPr="00187837">
              <w:rPr>
                <w:rFonts w:ascii="Calibri" w:eastAsia="Calibri" w:hAnsi="Calibri" w:cs="Calibri"/>
                <w:b/>
                <w:color w:val="000000"/>
                <w:sz w:val="20"/>
                <w:szCs w:val="20"/>
              </w:rPr>
              <w:t>3</w:t>
            </w:r>
          </w:p>
          <w:p w14:paraId="41FDD907" w14:textId="77777777" w:rsidR="00187837" w:rsidRPr="00187837" w:rsidRDefault="00187837" w:rsidP="00187837">
            <w:pPr>
              <w:spacing w:after="0" w:line="240" w:lineRule="auto"/>
              <w:rPr>
                <w:rFonts w:ascii="Calibri" w:eastAsia="Calibri" w:hAnsi="Calibri" w:cs="Calibri"/>
                <w:color w:val="000000"/>
              </w:rPr>
            </w:pPr>
          </w:p>
          <w:p w14:paraId="427BBC6E" w14:textId="77777777" w:rsidR="00187837" w:rsidRPr="00187837" w:rsidRDefault="00187837" w:rsidP="00187837">
            <w:pPr>
              <w:spacing w:after="0" w:line="240" w:lineRule="auto"/>
              <w:rPr>
                <w:rFonts w:ascii="Calibri" w:eastAsia="Calibri" w:hAnsi="Calibri" w:cs="Calibri"/>
                <w:color w:val="000000"/>
              </w:rPr>
            </w:pPr>
          </w:p>
          <w:p w14:paraId="1FF8AE77" w14:textId="77777777" w:rsidR="00187837" w:rsidRPr="00187837" w:rsidRDefault="00187837" w:rsidP="00187837">
            <w:pPr>
              <w:spacing w:after="0" w:line="240" w:lineRule="auto"/>
              <w:rPr>
                <w:rFonts w:ascii="Calibri" w:eastAsia="Calibri" w:hAnsi="Calibri" w:cs="Calibri"/>
                <w:color w:val="000000"/>
              </w:rPr>
            </w:pPr>
          </w:p>
          <w:p w14:paraId="2249D14A" w14:textId="77777777" w:rsidR="00187837" w:rsidRPr="00187837" w:rsidRDefault="00187837" w:rsidP="00187837">
            <w:pPr>
              <w:spacing w:after="0" w:line="240" w:lineRule="auto"/>
              <w:rPr>
                <w:rFonts w:ascii="Calibri" w:eastAsia="Calibri" w:hAnsi="Calibri" w:cs="Calibri"/>
                <w:color w:val="000000"/>
              </w:rPr>
            </w:pPr>
          </w:p>
        </w:tc>
        <w:tc>
          <w:tcPr>
            <w:tcW w:w="8280" w:type="dxa"/>
          </w:tcPr>
          <w:p w14:paraId="04EED75B" w14:textId="77777777" w:rsidR="00187837" w:rsidRPr="00187837" w:rsidRDefault="00187837" w:rsidP="00187837">
            <w:pPr>
              <w:spacing w:after="0" w:line="276" w:lineRule="auto"/>
              <w:rPr>
                <w:rFonts w:ascii="Calibri" w:eastAsia="Calibri" w:hAnsi="Calibri" w:cs="Calibri"/>
                <w:color w:val="000000"/>
              </w:rPr>
            </w:pPr>
            <w:r w:rsidRPr="00187837">
              <w:rPr>
                <w:rFonts w:ascii="Calibri" w:eastAsia="Calibri" w:hAnsi="Calibri" w:cs="Calibri"/>
                <w:color w:val="000000"/>
                <w:sz w:val="20"/>
                <w:szCs w:val="20"/>
              </w:rPr>
              <w:t>Students will demonstrate the ability to…</w:t>
            </w:r>
          </w:p>
          <w:p w14:paraId="59C87EDF" w14:textId="77777777" w:rsidR="00187837" w:rsidRPr="00187837" w:rsidRDefault="00187837" w:rsidP="00187837">
            <w:pPr>
              <w:numPr>
                <w:ilvl w:val="0"/>
                <w:numId w:val="4"/>
              </w:numPr>
              <w:spacing w:after="0" w:line="276" w:lineRule="auto"/>
              <w:ind w:hanging="360"/>
              <w:contextualSpacing/>
              <w:rPr>
                <w:rFonts w:ascii="Calibri" w:eastAsia="Calibri" w:hAnsi="Calibri" w:cs="Calibri"/>
                <w:color w:val="000000"/>
                <w:sz w:val="20"/>
                <w:szCs w:val="20"/>
              </w:rPr>
            </w:pPr>
            <w:r w:rsidRPr="00187837">
              <w:rPr>
                <w:rFonts w:ascii="Calibri" w:eastAsia="Calibri" w:hAnsi="Calibri" w:cs="Calibri"/>
                <w:color w:val="000000"/>
                <w:sz w:val="20"/>
                <w:szCs w:val="20"/>
              </w:rPr>
              <w:t>Examine appropriate security and emergency procedures.</w:t>
            </w:r>
          </w:p>
          <w:p w14:paraId="7BB80F6B" w14:textId="77777777" w:rsidR="00187837" w:rsidRPr="00187837" w:rsidRDefault="00187837" w:rsidP="00187837">
            <w:pPr>
              <w:numPr>
                <w:ilvl w:val="0"/>
                <w:numId w:val="4"/>
              </w:numPr>
              <w:spacing w:after="0" w:line="276" w:lineRule="auto"/>
              <w:ind w:hanging="360"/>
              <w:contextualSpacing/>
              <w:rPr>
                <w:rFonts w:ascii="Calibri" w:eastAsia="Calibri" w:hAnsi="Calibri" w:cs="Calibri"/>
                <w:color w:val="000000"/>
                <w:sz w:val="20"/>
                <w:szCs w:val="20"/>
              </w:rPr>
            </w:pPr>
            <w:r w:rsidRPr="00187837">
              <w:rPr>
                <w:rFonts w:ascii="Calibri" w:eastAsia="Calibri" w:hAnsi="Calibri" w:cs="Calibri"/>
                <w:color w:val="000000"/>
                <w:sz w:val="20"/>
                <w:szCs w:val="20"/>
              </w:rPr>
              <w:t>Analyze basic ages and stages of development.</w:t>
            </w:r>
          </w:p>
          <w:p w14:paraId="5F3476FA" w14:textId="77777777" w:rsidR="00187837" w:rsidRPr="00187837" w:rsidRDefault="00187837" w:rsidP="00187837">
            <w:pPr>
              <w:numPr>
                <w:ilvl w:val="0"/>
                <w:numId w:val="4"/>
              </w:numPr>
              <w:spacing w:after="0" w:line="276" w:lineRule="auto"/>
              <w:ind w:hanging="360"/>
              <w:contextualSpacing/>
              <w:rPr>
                <w:rFonts w:ascii="Calibri" w:eastAsia="Calibri" w:hAnsi="Calibri" w:cs="Calibri"/>
                <w:color w:val="000000"/>
                <w:sz w:val="20"/>
                <w:szCs w:val="20"/>
              </w:rPr>
            </w:pPr>
            <w:r w:rsidRPr="00187837">
              <w:rPr>
                <w:rFonts w:ascii="Calibri" w:eastAsia="Calibri" w:hAnsi="Calibri" w:cs="Calibri"/>
                <w:color w:val="000000"/>
                <w:sz w:val="20"/>
                <w:szCs w:val="20"/>
              </w:rPr>
              <w:t>Plan safe and healthy meals and snacks.</w:t>
            </w:r>
          </w:p>
          <w:p w14:paraId="7AC53F71" w14:textId="77777777" w:rsidR="00187837" w:rsidRPr="00187837" w:rsidRDefault="00187837" w:rsidP="00187837">
            <w:pPr>
              <w:numPr>
                <w:ilvl w:val="0"/>
                <w:numId w:val="4"/>
              </w:numPr>
              <w:spacing w:after="0" w:line="276" w:lineRule="auto"/>
              <w:ind w:hanging="360"/>
              <w:contextualSpacing/>
              <w:rPr>
                <w:rFonts w:ascii="Calibri" w:eastAsia="Calibri" w:hAnsi="Calibri" w:cs="Calibri"/>
                <w:color w:val="000000"/>
                <w:sz w:val="20"/>
                <w:szCs w:val="20"/>
              </w:rPr>
            </w:pPr>
            <w:r w:rsidRPr="00187837">
              <w:rPr>
                <w:rFonts w:ascii="Calibri" w:eastAsia="Calibri" w:hAnsi="Calibri" w:cs="Calibri"/>
                <w:color w:val="000000"/>
                <w:sz w:val="20"/>
                <w:szCs w:val="20"/>
              </w:rPr>
              <w:t xml:space="preserve">Predict and prevent hazards. </w:t>
            </w:r>
          </w:p>
        </w:tc>
        <w:tc>
          <w:tcPr>
            <w:tcW w:w="1620" w:type="dxa"/>
          </w:tcPr>
          <w:p w14:paraId="7C1FBE18" w14:textId="77777777" w:rsidR="00187837" w:rsidRPr="00187837" w:rsidRDefault="00187837" w:rsidP="00187837">
            <w:pPr>
              <w:spacing w:after="0" w:line="240" w:lineRule="auto"/>
              <w:rPr>
                <w:rFonts w:ascii="Calibri" w:eastAsia="Calibri" w:hAnsi="Calibri" w:cs="Calibri"/>
                <w:color w:val="000000"/>
              </w:rPr>
            </w:pPr>
          </w:p>
        </w:tc>
      </w:tr>
      <w:tr w:rsidR="00187837" w:rsidRPr="00187837" w14:paraId="15AACD37" w14:textId="77777777" w:rsidTr="00755470">
        <w:trPr>
          <w:trHeight w:val="1772"/>
        </w:trPr>
        <w:tc>
          <w:tcPr>
            <w:tcW w:w="1008" w:type="dxa"/>
          </w:tcPr>
          <w:p w14:paraId="0C921A24" w14:textId="77777777" w:rsidR="00187837" w:rsidRPr="00187837" w:rsidRDefault="00187837" w:rsidP="00187837">
            <w:pPr>
              <w:spacing w:after="0" w:line="240" w:lineRule="auto"/>
              <w:rPr>
                <w:rFonts w:ascii="Calibri" w:eastAsia="Calibri" w:hAnsi="Calibri" w:cs="Calibri"/>
                <w:color w:val="000000"/>
              </w:rPr>
            </w:pPr>
            <w:r w:rsidRPr="00187837">
              <w:rPr>
                <w:rFonts w:ascii="Calibri" w:eastAsia="Calibri" w:hAnsi="Calibri" w:cs="Calibri"/>
                <w:b/>
                <w:color w:val="000000"/>
                <w:sz w:val="20"/>
                <w:szCs w:val="20"/>
              </w:rPr>
              <w:t>2</w:t>
            </w:r>
          </w:p>
          <w:p w14:paraId="5C018BFA" w14:textId="77777777" w:rsidR="00187837" w:rsidRPr="00187837" w:rsidRDefault="00187837" w:rsidP="00187837">
            <w:pPr>
              <w:spacing w:after="0" w:line="240" w:lineRule="auto"/>
              <w:rPr>
                <w:rFonts w:ascii="Calibri" w:eastAsia="Calibri" w:hAnsi="Calibri" w:cs="Calibri"/>
                <w:color w:val="000000"/>
              </w:rPr>
            </w:pPr>
          </w:p>
          <w:p w14:paraId="4263D8CD" w14:textId="77777777" w:rsidR="00187837" w:rsidRPr="00187837" w:rsidRDefault="00187837" w:rsidP="00187837">
            <w:pPr>
              <w:spacing w:after="0" w:line="240" w:lineRule="auto"/>
              <w:rPr>
                <w:rFonts w:ascii="Calibri" w:eastAsia="Calibri" w:hAnsi="Calibri" w:cs="Calibri"/>
                <w:color w:val="000000"/>
              </w:rPr>
            </w:pPr>
          </w:p>
          <w:p w14:paraId="0B81084B" w14:textId="77777777" w:rsidR="00187837" w:rsidRPr="00187837" w:rsidRDefault="00187837" w:rsidP="00187837">
            <w:pPr>
              <w:spacing w:after="0" w:line="240" w:lineRule="auto"/>
              <w:rPr>
                <w:rFonts w:ascii="Calibri" w:eastAsia="Calibri" w:hAnsi="Calibri" w:cs="Calibri"/>
                <w:color w:val="000000"/>
              </w:rPr>
            </w:pPr>
          </w:p>
          <w:p w14:paraId="7027D439" w14:textId="77777777" w:rsidR="00187837" w:rsidRPr="00187837" w:rsidRDefault="00187837" w:rsidP="00187837">
            <w:pPr>
              <w:spacing w:after="0" w:line="240" w:lineRule="auto"/>
              <w:rPr>
                <w:rFonts w:ascii="Calibri" w:eastAsia="Calibri" w:hAnsi="Calibri" w:cs="Calibri"/>
                <w:color w:val="000000"/>
              </w:rPr>
            </w:pPr>
          </w:p>
          <w:p w14:paraId="43058AA3" w14:textId="77777777" w:rsidR="00187837" w:rsidRPr="00187837" w:rsidRDefault="00187837" w:rsidP="00187837">
            <w:pPr>
              <w:spacing w:after="0" w:line="240" w:lineRule="auto"/>
              <w:rPr>
                <w:rFonts w:ascii="Calibri" w:eastAsia="Calibri" w:hAnsi="Calibri" w:cs="Calibri"/>
                <w:color w:val="000000"/>
              </w:rPr>
            </w:pPr>
          </w:p>
        </w:tc>
        <w:tc>
          <w:tcPr>
            <w:tcW w:w="8280" w:type="dxa"/>
          </w:tcPr>
          <w:p w14:paraId="46A479D6" w14:textId="77777777" w:rsidR="00187837" w:rsidRPr="00187837" w:rsidRDefault="00187837" w:rsidP="00187837">
            <w:pPr>
              <w:spacing w:after="0" w:line="240" w:lineRule="auto"/>
              <w:rPr>
                <w:rFonts w:ascii="Calibri" w:eastAsia="Calibri" w:hAnsi="Calibri" w:cs="Calibri"/>
                <w:color w:val="000000"/>
              </w:rPr>
            </w:pPr>
            <w:r w:rsidRPr="00187837">
              <w:rPr>
                <w:rFonts w:ascii="Calibri" w:eastAsia="Calibri" w:hAnsi="Calibri" w:cs="Calibri"/>
                <w:color w:val="000000"/>
                <w:sz w:val="20"/>
                <w:szCs w:val="20"/>
              </w:rPr>
              <w:t>Students will recognize or recall specific vocabulary such as:</w:t>
            </w:r>
          </w:p>
          <w:p w14:paraId="2EE2F2CA" w14:textId="77777777" w:rsidR="00187837" w:rsidRPr="00187837" w:rsidRDefault="00187837" w:rsidP="00187837">
            <w:pPr>
              <w:spacing w:after="0" w:line="276" w:lineRule="auto"/>
              <w:ind w:left="720"/>
              <w:rPr>
                <w:rFonts w:ascii="Calibri" w:eastAsia="Calibri" w:hAnsi="Calibri" w:cs="Calibri"/>
                <w:color w:val="000000"/>
              </w:rPr>
            </w:pPr>
            <w:r w:rsidRPr="00187837">
              <w:rPr>
                <w:rFonts w:ascii="Calibri" w:eastAsia="Calibri" w:hAnsi="Calibri" w:cs="Calibri"/>
                <w:color w:val="000000"/>
                <w:sz w:val="20"/>
                <w:szCs w:val="20"/>
              </w:rPr>
              <w:t>Physical, emotional, social, intellectual, and moral development, safety, responsibility, hazard, environment, heredity, infant, toddler, preschooler, school-aged</w:t>
            </w:r>
          </w:p>
          <w:p w14:paraId="53890660" w14:textId="77777777" w:rsidR="00187837" w:rsidRPr="00187837" w:rsidRDefault="00187837" w:rsidP="00187837">
            <w:pPr>
              <w:spacing w:after="0" w:line="276" w:lineRule="auto"/>
              <w:rPr>
                <w:rFonts w:ascii="Calibri" w:eastAsia="Calibri" w:hAnsi="Calibri" w:cs="Calibri"/>
                <w:color w:val="000000"/>
              </w:rPr>
            </w:pPr>
            <w:r w:rsidRPr="00187837">
              <w:rPr>
                <w:rFonts w:ascii="Calibri" w:eastAsia="Calibri" w:hAnsi="Calibri" w:cs="Calibri"/>
                <w:color w:val="000000"/>
                <w:sz w:val="20"/>
                <w:szCs w:val="20"/>
              </w:rPr>
              <w:t>Students will…</w:t>
            </w:r>
          </w:p>
          <w:p w14:paraId="4AC6664B" w14:textId="77777777" w:rsidR="00187837" w:rsidRPr="00187837" w:rsidRDefault="00187837" w:rsidP="00187837">
            <w:pPr>
              <w:numPr>
                <w:ilvl w:val="0"/>
                <w:numId w:val="9"/>
              </w:numPr>
              <w:spacing w:after="0" w:line="240" w:lineRule="auto"/>
              <w:contextualSpacing/>
              <w:rPr>
                <w:rFonts w:ascii="Calibri" w:eastAsia="Calibri" w:hAnsi="Calibri" w:cs="Calibri"/>
                <w:color w:val="000000"/>
              </w:rPr>
            </w:pPr>
            <w:r w:rsidRPr="00187837">
              <w:rPr>
                <w:rFonts w:ascii="Calibri" w:eastAsia="Calibri" w:hAnsi="Calibri" w:cs="Calibri"/>
                <w:color w:val="000000"/>
                <w:sz w:val="20"/>
                <w:szCs w:val="20"/>
              </w:rPr>
              <w:t>Demonstrate how to maintain a safe and healthy environment.</w:t>
            </w:r>
          </w:p>
          <w:p w14:paraId="384F27C9" w14:textId="77777777" w:rsidR="00187837" w:rsidRPr="00187837" w:rsidRDefault="00187837" w:rsidP="00187837">
            <w:pPr>
              <w:numPr>
                <w:ilvl w:val="0"/>
                <w:numId w:val="7"/>
              </w:numPr>
              <w:spacing w:after="0" w:line="240" w:lineRule="auto"/>
              <w:ind w:hanging="360"/>
              <w:contextualSpacing/>
              <w:rPr>
                <w:rFonts w:ascii="Calibri" w:eastAsia="Calibri" w:hAnsi="Calibri" w:cs="Calibri"/>
                <w:color w:val="000000"/>
                <w:sz w:val="20"/>
                <w:szCs w:val="20"/>
              </w:rPr>
            </w:pPr>
            <w:r w:rsidRPr="00187837">
              <w:rPr>
                <w:rFonts w:ascii="Calibri" w:eastAsia="Calibri" w:hAnsi="Calibri" w:cs="Calibri"/>
                <w:color w:val="000000"/>
                <w:sz w:val="20"/>
                <w:szCs w:val="20"/>
              </w:rPr>
              <w:t>Identify appropriate caregiving strategies</w:t>
            </w:r>
          </w:p>
        </w:tc>
        <w:tc>
          <w:tcPr>
            <w:tcW w:w="1620" w:type="dxa"/>
          </w:tcPr>
          <w:p w14:paraId="4FB60A02" w14:textId="77777777" w:rsidR="00187837" w:rsidRPr="00187837" w:rsidRDefault="00187837" w:rsidP="00187837">
            <w:pPr>
              <w:spacing w:after="0" w:line="240" w:lineRule="auto"/>
              <w:rPr>
                <w:rFonts w:ascii="Calibri" w:eastAsia="Calibri" w:hAnsi="Calibri" w:cs="Calibri"/>
                <w:color w:val="000000"/>
              </w:rPr>
            </w:pPr>
          </w:p>
        </w:tc>
      </w:tr>
      <w:tr w:rsidR="00187837" w:rsidRPr="00187837" w14:paraId="15088CF5" w14:textId="77777777" w:rsidTr="00755470">
        <w:trPr>
          <w:trHeight w:val="380"/>
        </w:trPr>
        <w:tc>
          <w:tcPr>
            <w:tcW w:w="1008" w:type="dxa"/>
          </w:tcPr>
          <w:p w14:paraId="548F6C54" w14:textId="77777777" w:rsidR="00187837" w:rsidRPr="00187837" w:rsidRDefault="00187837" w:rsidP="00187837">
            <w:pPr>
              <w:spacing w:after="0" w:line="240" w:lineRule="auto"/>
              <w:rPr>
                <w:rFonts w:ascii="Calibri" w:eastAsia="Calibri" w:hAnsi="Calibri" w:cs="Calibri"/>
                <w:color w:val="000000"/>
              </w:rPr>
            </w:pPr>
            <w:r w:rsidRPr="00187837">
              <w:rPr>
                <w:rFonts w:ascii="Calibri" w:eastAsia="Calibri" w:hAnsi="Calibri" w:cs="Calibri"/>
                <w:b/>
                <w:color w:val="000000"/>
                <w:sz w:val="20"/>
                <w:szCs w:val="20"/>
              </w:rPr>
              <w:t>1</w:t>
            </w:r>
          </w:p>
        </w:tc>
        <w:tc>
          <w:tcPr>
            <w:tcW w:w="8280" w:type="dxa"/>
          </w:tcPr>
          <w:p w14:paraId="1D3BB8F2" w14:textId="77777777" w:rsidR="00187837" w:rsidRPr="00187837" w:rsidRDefault="00187837" w:rsidP="00187837">
            <w:pPr>
              <w:spacing w:after="0" w:line="240" w:lineRule="auto"/>
              <w:rPr>
                <w:rFonts w:ascii="Calibri" w:eastAsia="Calibri" w:hAnsi="Calibri" w:cs="Calibri"/>
                <w:color w:val="000000"/>
              </w:rPr>
            </w:pPr>
            <w:r w:rsidRPr="00187837">
              <w:rPr>
                <w:rFonts w:ascii="Calibri" w:eastAsia="Calibri" w:hAnsi="Calibri" w:cs="Calibri"/>
                <w:color w:val="000000"/>
                <w:sz w:val="20"/>
                <w:szCs w:val="20"/>
              </w:rPr>
              <w:t>Students have not submitted of learning for the learning goal.</w:t>
            </w:r>
          </w:p>
        </w:tc>
        <w:tc>
          <w:tcPr>
            <w:tcW w:w="1620" w:type="dxa"/>
          </w:tcPr>
          <w:p w14:paraId="1732DB02" w14:textId="77777777" w:rsidR="00187837" w:rsidRPr="00187837" w:rsidRDefault="00187837" w:rsidP="00187837">
            <w:pPr>
              <w:spacing w:after="0" w:line="240" w:lineRule="auto"/>
              <w:rPr>
                <w:rFonts w:ascii="Calibri" w:eastAsia="Calibri" w:hAnsi="Calibri" w:cs="Calibri"/>
                <w:color w:val="000000"/>
              </w:rPr>
            </w:pPr>
          </w:p>
        </w:tc>
      </w:tr>
    </w:tbl>
    <w:p w14:paraId="04145372" w14:textId="77777777" w:rsidR="004567A8" w:rsidRDefault="004567A8" w:rsidP="00BD0876">
      <w:pPr>
        <w:spacing w:line="240" w:lineRule="auto"/>
      </w:pPr>
    </w:p>
    <w:p w14:paraId="1AD1F7FC" w14:textId="77777777" w:rsidR="00187837" w:rsidRDefault="00187837" w:rsidP="00BD0876">
      <w:pPr>
        <w:spacing w:line="240" w:lineRule="auto"/>
      </w:pPr>
      <w:r>
        <w:t>7</w:t>
      </w:r>
      <w:r w:rsidRPr="00187837">
        <w:rPr>
          <w:vertAlign w:val="superscript"/>
        </w:rPr>
        <w:t>th</w:t>
      </w:r>
      <w:r>
        <w:t xml:space="preserve"> grade: </w:t>
      </w:r>
    </w:p>
    <w:p w14:paraId="04234189" w14:textId="77777777" w:rsidR="00187837" w:rsidRPr="00EA711A" w:rsidRDefault="00187837" w:rsidP="00187837">
      <w:pPr>
        <w:rPr>
          <w:sz w:val="28"/>
        </w:rPr>
      </w:pPr>
      <w:r w:rsidRPr="605E03FE">
        <w:rPr>
          <w:sz w:val="28"/>
          <w:szCs w:val="28"/>
        </w:rPr>
        <w:t>Topic:  Kitchen and Nutrition Basics</w:t>
      </w:r>
    </w:p>
    <w:tbl>
      <w:tblPr>
        <w:tblStyle w:val="TableGrid"/>
        <w:tblW w:w="0" w:type="auto"/>
        <w:tblLook w:val="04A0" w:firstRow="1" w:lastRow="0" w:firstColumn="1" w:lastColumn="0" w:noHBand="0" w:noVBand="1"/>
      </w:tblPr>
      <w:tblGrid>
        <w:gridCol w:w="915"/>
        <w:gridCol w:w="6884"/>
        <w:gridCol w:w="1551"/>
      </w:tblGrid>
      <w:tr w:rsidR="00187837" w:rsidRPr="000F3C3A" w14:paraId="76CD2ACD" w14:textId="77777777" w:rsidTr="00755470">
        <w:trPr>
          <w:trHeight w:val="488"/>
        </w:trPr>
        <w:tc>
          <w:tcPr>
            <w:tcW w:w="1011" w:type="dxa"/>
          </w:tcPr>
          <w:p w14:paraId="5795E714" w14:textId="77777777" w:rsidR="00187837" w:rsidRPr="000F3C3A" w:rsidRDefault="00187837" w:rsidP="00755470">
            <w:pPr>
              <w:rPr>
                <w:b/>
                <w:sz w:val="20"/>
              </w:rPr>
            </w:pPr>
          </w:p>
        </w:tc>
        <w:tc>
          <w:tcPr>
            <w:tcW w:w="8303" w:type="dxa"/>
          </w:tcPr>
          <w:p w14:paraId="2CCEE0F4" w14:textId="77777777" w:rsidR="00187837" w:rsidRPr="000F3C3A" w:rsidRDefault="00187837" w:rsidP="00755470">
            <w:pPr>
              <w:rPr>
                <w:sz w:val="20"/>
              </w:rPr>
            </w:pPr>
            <w:r w:rsidRPr="605E03FE">
              <w:rPr>
                <w:sz w:val="20"/>
                <w:szCs w:val="20"/>
              </w:rPr>
              <w:t>Knowledge:</w:t>
            </w:r>
          </w:p>
          <w:p w14:paraId="1798BFB1" w14:textId="77777777" w:rsidR="00187837" w:rsidRPr="000F3C3A" w:rsidRDefault="00187837" w:rsidP="00755470">
            <w:pPr>
              <w:rPr>
                <w:sz w:val="20"/>
              </w:rPr>
            </w:pPr>
            <w:r w:rsidRPr="605E03FE">
              <w:rPr>
                <w:sz w:val="20"/>
                <w:szCs w:val="20"/>
              </w:rPr>
              <w:t>Students demonstrate they have developed ….</w:t>
            </w:r>
          </w:p>
        </w:tc>
        <w:tc>
          <w:tcPr>
            <w:tcW w:w="1624" w:type="dxa"/>
          </w:tcPr>
          <w:p w14:paraId="59FEB4FA" w14:textId="77777777" w:rsidR="00187837" w:rsidRPr="000F3C3A" w:rsidRDefault="00187837" w:rsidP="00755470">
            <w:pPr>
              <w:rPr>
                <w:sz w:val="20"/>
              </w:rPr>
            </w:pPr>
            <w:r w:rsidRPr="605E03FE">
              <w:rPr>
                <w:sz w:val="20"/>
                <w:szCs w:val="20"/>
              </w:rPr>
              <w:t>Assessments:</w:t>
            </w:r>
          </w:p>
          <w:p w14:paraId="1B71C632" w14:textId="77777777" w:rsidR="00187837" w:rsidRPr="000F3C3A" w:rsidRDefault="00187837" w:rsidP="00755470">
            <w:pPr>
              <w:rPr>
                <w:sz w:val="20"/>
              </w:rPr>
            </w:pPr>
            <w:r w:rsidRPr="605E03FE">
              <w:rPr>
                <w:sz w:val="20"/>
                <w:szCs w:val="20"/>
              </w:rPr>
              <w:t>By….</w:t>
            </w:r>
          </w:p>
        </w:tc>
      </w:tr>
      <w:tr w:rsidR="00187837" w:rsidRPr="000F3C3A" w14:paraId="48C7F118" w14:textId="77777777" w:rsidTr="00755470">
        <w:trPr>
          <w:trHeight w:val="488"/>
        </w:trPr>
        <w:tc>
          <w:tcPr>
            <w:tcW w:w="1011" w:type="dxa"/>
          </w:tcPr>
          <w:p w14:paraId="37EFF4FB" w14:textId="77777777" w:rsidR="00187837" w:rsidRPr="000F3C3A" w:rsidRDefault="00187837" w:rsidP="00755470">
            <w:pPr>
              <w:rPr>
                <w:b/>
                <w:sz w:val="20"/>
              </w:rPr>
            </w:pPr>
            <w:r w:rsidRPr="605E03FE">
              <w:rPr>
                <w:b/>
                <w:bCs/>
                <w:sz w:val="20"/>
                <w:szCs w:val="20"/>
              </w:rPr>
              <w:t>Goal</w:t>
            </w:r>
          </w:p>
        </w:tc>
        <w:tc>
          <w:tcPr>
            <w:tcW w:w="8303" w:type="dxa"/>
          </w:tcPr>
          <w:p w14:paraId="0B961A6D" w14:textId="77777777" w:rsidR="00187837" w:rsidRDefault="00187837" w:rsidP="00755470">
            <w:pPr>
              <w:rPr>
                <w:sz w:val="20"/>
              </w:rPr>
            </w:pPr>
            <w:r w:rsidRPr="605E03FE">
              <w:rPr>
                <w:sz w:val="20"/>
                <w:szCs w:val="20"/>
              </w:rPr>
              <w:t>I can safely create a nutritious meal.</w:t>
            </w:r>
          </w:p>
          <w:p w14:paraId="188087E4" w14:textId="77777777" w:rsidR="00187837" w:rsidRPr="001A06D3" w:rsidRDefault="00187837" w:rsidP="00755470">
            <w:pPr>
              <w:rPr>
                <w:b/>
                <w:sz w:val="20"/>
              </w:rPr>
            </w:pPr>
            <w:r w:rsidRPr="605E03FE">
              <w:rPr>
                <w:b/>
                <w:bCs/>
                <w:sz w:val="20"/>
                <w:szCs w:val="20"/>
              </w:rPr>
              <w:t xml:space="preserve">NFCS 14.3 </w:t>
            </w:r>
            <w:r w:rsidRPr="605E03FE">
              <w:rPr>
                <w:rFonts w:ascii="Times New Roman" w:eastAsia="Times New Roman" w:hAnsi="Times New Roman" w:cs="Times New Roman"/>
                <w:b/>
                <w:bCs/>
              </w:rPr>
              <w:t>Demonstrate ability to acquire, handle, and use foods to meet nutrition and wellness needs of individuals and families across the life span.</w:t>
            </w:r>
          </w:p>
        </w:tc>
        <w:tc>
          <w:tcPr>
            <w:tcW w:w="1624" w:type="dxa"/>
          </w:tcPr>
          <w:p w14:paraId="15E9E376" w14:textId="77777777" w:rsidR="00187837" w:rsidRPr="000F3C3A" w:rsidRDefault="00187837" w:rsidP="00755470">
            <w:pPr>
              <w:rPr>
                <w:sz w:val="20"/>
              </w:rPr>
            </w:pPr>
          </w:p>
        </w:tc>
      </w:tr>
      <w:tr w:rsidR="00187837" w:rsidRPr="000F3C3A" w14:paraId="4019D797" w14:textId="77777777" w:rsidTr="00755470">
        <w:trPr>
          <w:trHeight w:val="488"/>
        </w:trPr>
        <w:tc>
          <w:tcPr>
            <w:tcW w:w="1011" w:type="dxa"/>
          </w:tcPr>
          <w:p w14:paraId="39790DA5" w14:textId="77777777" w:rsidR="00187837" w:rsidRDefault="00187837" w:rsidP="00755470">
            <w:pPr>
              <w:rPr>
                <w:b/>
                <w:sz w:val="20"/>
              </w:rPr>
            </w:pPr>
            <w:r w:rsidRPr="605E03FE">
              <w:rPr>
                <w:b/>
                <w:bCs/>
                <w:sz w:val="20"/>
                <w:szCs w:val="20"/>
              </w:rPr>
              <w:t>4</w:t>
            </w:r>
          </w:p>
        </w:tc>
        <w:tc>
          <w:tcPr>
            <w:tcW w:w="8303" w:type="dxa"/>
          </w:tcPr>
          <w:p w14:paraId="740D4A4E" w14:textId="77777777" w:rsidR="00187837" w:rsidRDefault="00187837" w:rsidP="00755470">
            <w:pPr>
              <w:rPr>
                <w:sz w:val="20"/>
              </w:rPr>
            </w:pPr>
            <w:r w:rsidRPr="605E03FE">
              <w:rPr>
                <w:sz w:val="20"/>
                <w:szCs w:val="20"/>
              </w:rPr>
              <w:t>Students will demonstrate deep understanding that goes beyond the learning goal.</w:t>
            </w:r>
          </w:p>
        </w:tc>
        <w:tc>
          <w:tcPr>
            <w:tcW w:w="1624" w:type="dxa"/>
          </w:tcPr>
          <w:p w14:paraId="3CE88A99" w14:textId="77777777" w:rsidR="00187837" w:rsidRPr="000F3C3A" w:rsidRDefault="00187837" w:rsidP="00755470">
            <w:pPr>
              <w:rPr>
                <w:sz w:val="20"/>
              </w:rPr>
            </w:pPr>
          </w:p>
        </w:tc>
      </w:tr>
      <w:tr w:rsidR="00187837" w:rsidRPr="000F3C3A" w14:paraId="024E15F2" w14:textId="77777777" w:rsidTr="00755470">
        <w:trPr>
          <w:trHeight w:val="992"/>
        </w:trPr>
        <w:tc>
          <w:tcPr>
            <w:tcW w:w="1011" w:type="dxa"/>
          </w:tcPr>
          <w:p w14:paraId="3A7084B0" w14:textId="77777777" w:rsidR="00187837" w:rsidRPr="000F3C3A" w:rsidRDefault="00187837" w:rsidP="00755470">
            <w:pPr>
              <w:rPr>
                <w:b/>
                <w:sz w:val="20"/>
              </w:rPr>
            </w:pPr>
            <w:r w:rsidRPr="605E03FE">
              <w:rPr>
                <w:b/>
                <w:bCs/>
                <w:sz w:val="20"/>
                <w:szCs w:val="20"/>
              </w:rPr>
              <w:lastRenderedPageBreak/>
              <w:t>3</w:t>
            </w:r>
          </w:p>
          <w:p w14:paraId="099F1CB2" w14:textId="77777777" w:rsidR="00187837" w:rsidRPr="000F3C3A" w:rsidRDefault="00187837" w:rsidP="00755470">
            <w:pPr>
              <w:rPr>
                <w:b/>
                <w:sz w:val="20"/>
              </w:rPr>
            </w:pPr>
          </w:p>
          <w:p w14:paraId="381C9A74" w14:textId="77777777" w:rsidR="00187837" w:rsidRPr="000F3C3A" w:rsidRDefault="00187837" w:rsidP="00755470">
            <w:pPr>
              <w:rPr>
                <w:b/>
                <w:sz w:val="20"/>
              </w:rPr>
            </w:pPr>
          </w:p>
          <w:p w14:paraId="3C5E1A0D" w14:textId="77777777" w:rsidR="00187837" w:rsidRPr="000F3C3A" w:rsidRDefault="00187837" w:rsidP="00755470">
            <w:pPr>
              <w:rPr>
                <w:b/>
                <w:sz w:val="20"/>
              </w:rPr>
            </w:pPr>
          </w:p>
        </w:tc>
        <w:tc>
          <w:tcPr>
            <w:tcW w:w="8303" w:type="dxa"/>
          </w:tcPr>
          <w:p w14:paraId="011A2A43" w14:textId="77777777" w:rsidR="00187837" w:rsidRDefault="00187837" w:rsidP="00755470">
            <w:pPr>
              <w:rPr>
                <w:sz w:val="20"/>
              </w:rPr>
            </w:pPr>
            <w:r w:rsidRPr="605E03FE">
              <w:rPr>
                <w:sz w:val="20"/>
                <w:szCs w:val="20"/>
              </w:rPr>
              <w:t>Students will demonstrate the ability to:</w:t>
            </w:r>
          </w:p>
          <w:p w14:paraId="63D3EF08" w14:textId="77777777" w:rsidR="00187837" w:rsidRPr="006A4A33" w:rsidRDefault="00187837" w:rsidP="00187837">
            <w:pPr>
              <w:pStyle w:val="ListParagraph"/>
              <w:numPr>
                <w:ilvl w:val="0"/>
                <w:numId w:val="15"/>
              </w:numPr>
              <w:spacing w:after="0" w:line="240" w:lineRule="auto"/>
              <w:rPr>
                <w:sz w:val="20"/>
                <w:szCs w:val="20"/>
              </w:rPr>
            </w:pPr>
            <w:r w:rsidRPr="605E03FE">
              <w:rPr>
                <w:sz w:val="20"/>
                <w:szCs w:val="20"/>
              </w:rPr>
              <w:t>work safely in the kitchen.</w:t>
            </w:r>
          </w:p>
          <w:p w14:paraId="5485E391" w14:textId="77777777" w:rsidR="00187837" w:rsidRPr="006A4A33" w:rsidRDefault="00187837" w:rsidP="00187837">
            <w:pPr>
              <w:pStyle w:val="ListParagraph"/>
              <w:numPr>
                <w:ilvl w:val="0"/>
                <w:numId w:val="15"/>
              </w:numPr>
              <w:spacing w:after="0" w:line="240" w:lineRule="auto"/>
              <w:rPr>
                <w:sz w:val="20"/>
                <w:szCs w:val="20"/>
              </w:rPr>
            </w:pPr>
            <w:r w:rsidRPr="605E03FE">
              <w:rPr>
                <w:sz w:val="20"/>
                <w:szCs w:val="20"/>
              </w:rPr>
              <w:t>set priorities based on their nutritional needs.</w:t>
            </w:r>
          </w:p>
          <w:p w14:paraId="2F7818EE" w14:textId="77777777" w:rsidR="00187837" w:rsidRPr="006A4A33" w:rsidRDefault="00187837" w:rsidP="00187837">
            <w:pPr>
              <w:pStyle w:val="ListParagraph"/>
              <w:numPr>
                <w:ilvl w:val="0"/>
                <w:numId w:val="15"/>
              </w:numPr>
              <w:spacing w:after="0" w:line="240" w:lineRule="auto"/>
              <w:rPr>
                <w:sz w:val="20"/>
                <w:szCs w:val="20"/>
              </w:rPr>
            </w:pPr>
            <w:r w:rsidRPr="605E03FE">
              <w:rPr>
                <w:sz w:val="20"/>
                <w:szCs w:val="20"/>
              </w:rPr>
              <w:t>successfully create a product based on technical directions.</w:t>
            </w:r>
          </w:p>
        </w:tc>
        <w:tc>
          <w:tcPr>
            <w:tcW w:w="1624" w:type="dxa"/>
          </w:tcPr>
          <w:p w14:paraId="2D61217A" w14:textId="77777777" w:rsidR="00187837" w:rsidRPr="000F3C3A" w:rsidRDefault="00187837" w:rsidP="00755470">
            <w:pPr>
              <w:rPr>
                <w:sz w:val="20"/>
              </w:rPr>
            </w:pPr>
          </w:p>
        </w:tc>
      </w:tr>
      <w:tr w:rsidR="00187837" w:rsidRPr="000F3C3A" w14:paraId="6DDFFF89" w14:textId="77777777" w:rsidTr="00755470">
        <w:trPr>
          <w:trHeight w:val="2033"/>
        </w:trPr>
        <w:tc>
          <w:tcPr>
            <w:tcW w:w="1011" w:type="dxa"/>
          </w:tcPr>
          <w:p w14:paraId="08ACA97A" w14:textId="77777777" w:rsidR="00187837" w:rsidRPr="000F3C3A" w:rsidRDefault="00187837" w:rsidP="00755470">
            <w:pPr>
              <w:rPr>
                <w:b/>
                <w:sz w:val="20"/>
              </w:rPr>
            </w:pPr>
            <w:r w:rsidRPr="605E03FE">
              <w:rPr>
                <w:b/>
                <w:bCs/>
                <w:sz w:val="20"/>
                <w:szCs w:val="20"/>
              </w:rPr>
              <w:t>2</w:t>
            </w:r>
          </w:p>
          <w:p w14:paraId="62EE6884" w14:textId="77777777" w:rsidR="00187837" w:rsidRPr="000F3C3A" w:rsidRDefault="00187837" w:rsidP="00755470">
            <w:pPr>
              <w:rPr>
                <w:b/>
                <w:sz w:val="20"/>
              </w:rPr>
            </w:pPr>
          </w:p>
          <w:p w14:paraId="6F2C6D74" w14:textId="77777777" w:rsidR="00187837" w:rsidRPr="000F3C3A" w:rsidRDefault="00187837" w:rsidP="00755470">
            <w:pPr>
              <w:rPr>
                <w:b/>
                <w:sz w:val="20"/>
              </w:rPr>
            </w:pPr>
          </w:p>
          <w:p w14:paraId="166FE012" w14:textId="77777777" w:rsidR="00187837" w:rsidRPr="000F3C3A" w:rsidRDefault="00187837" w:rsidP="00755470">
            <w:pPr>
              <w:rPr>
                <w:b/>
                <w:sz w:val="20"/>
              </w:rPr>
            </w:pPr>
          </w:p>
          <w:p w14:paraId="5CF3DFCA" w14:textId="77777777" w:rsidR="00187837" w:rsidRPr="000F3C3A" w:rsidRDefault="00187837" w:rsidP="00755470">
            <w:pPr>
              <w:rPr>
                <w:b/>
                <w:sz w:val="20"/>
              </w:rPr>
            </w:pPr>
          </w:p>
        </w:tc>
        <w:tc>
          <w:tcPr>
            <w:tcW w:w="8303" w:type="dxa"/>
          </w:tcPr>
          <w:p w14:paraId="12DD2CA4" w14:textId="77777777" w:rsidR="00187837" w:rsidRPr="006A4A33" w:rsidRDefault="00187837" w:rsidP="00755470">
            <w:pPr>
              <w:rPr>
                <w:sz w:val="20"/>
              </w:rPr>
            </w:pPr>
            <w:r w:rsidRPr="605E03FE">
              <w:rPr>
                <w:sz w:val="20"/>
                <w:szCs w:val="20"/>
              </w:rPr>
              <w:t>Students will…</w:t>
            </w:r>
          </w:p>
          <w:p w14:paraId="4A064467" w14:textId="77777777" w:rsidR="00187837" w:rsidRDefault="00187837" w:rsidP="00187837">
            <w:pPr>
              <w:pStyle w:val="ListParagraph"/>
              <w:numPr>
                <w:ilvl w:val="0"/>
                <w:numId w:val="11"/>
              </w:numPr>
              <w:spacing w:after="0" w:line="240" w:lineRule="auto"/>
              <w:rPr>
                <w:sz w:val="20"/>
                <w:szCs w:val="20"/>
              </w:rPr>
            </w:pPr>
            <w:r w:rsidRPr="605E03FE">
              <w:rPr>
                <w:sz w:val="20"/>
                <w:szCs w:val="20"/>
              </w:rPr>
              <w:t>recall and explain: cross-contamination, danger zone, hygiene, nutrients, carbohydrates, fats, protein, vitamins, minerals, water</w:t>
            </w:r>
          </w:p>
          <w:p w14:paraId="6D7AFF6D" w14:textId="77777777" w:rsidR="00187837" w:rsidRDefault="00187837" w:rsidP="00187837">
            <w:pPr>
              <w:pStyle w:val="ListParagraph"/>
              <w:numPr>
                <w:ilvl w:val="0"/>
                <w:numId w:val="11"/>
              </w:numPr>
              <w:spacing w:after="0" w:line="240" w:lineRule="auto"/>
              <w:rPr>
                <w:sz w:val="20"/>
                <w:szCs w:val="20"/>
              </w:rPr>
            </w:pPr>
            <w:r w:rsidRPr="605E03FE">
              <w:rPr>
                <w:sz w:val="20"/>
                <w:szCs w:val="20"/>
              </w:rPr>
              <w:t>appropriately and safely use kitchen equipment.</w:t>
            </w:r>
          </w:p>
          <w:p w14:paraId="22A5FAE6" w14:textId="77777777" w:rsidR="00187837" w:rsidRDefault="00187837" w:rsidP="00187837">
            <w:pPr>
              <w:pStyle w:val="ListParagraph"/>
              <w:numPr>
                <w:ilvl w:val="0"/>
                <w:numId w:val="11"/>
              </w:numPr>
              <w:spacing w:after="0" w:line="240" w:lineRule="auto"/>
              <w:rPr>
                <w:sz w:val="20"/>
                <w:szCs w:val="20"/>
              </w:rPr>
            </w:pPr>
            <w:r w:rsidRPr="605E03FE">
              <w:rPr>
                <w:sz w:val="20"/>
                <w:szCs w:val="20"/>
              </w:rPr>
              <w:t>explain the effect that each nutrient has on the body.</w:t>
            </w:r>
          </w:p>
          <w:p w14:paraId="54971E99" w14:textId="77777777" w:rsidR="00187837" w:rsidRDefault="00187837" w:rsidP="00187837">
            <w:pPr>
              <w:pStyle w:val="ListParagraph"/>
              <w:numPr>
                <w:ilvl w:val="0"/>
                <w:numId w:val="11"/>
              </w:numPr>
              <w:spacing w:after="0" w:line="240" w:lineRule="auto"/>
              <w:rPr>
                <w:sz w:val="20"/>
                <w:szCs w:val="20"/>
              </w:rPr>
            </w:pPr>
            <w:r w:rsidRPr="605E03FE">
              <w:rPr>
                <w:sz w:val="20"/>
                <w:szCs w:val="20"/>
              </w:rPr>
              <w:t>identify the essential nutrients found in each food group.</w:t>
            </w:r>
          </w:p>
          <w:p w14:paraId="447DB3A4" w14:textId="77777777" w:rsidR="00187837" w:rsidRDefault="00187837" w:rsidP="00187837">
            <w:pPr>
              <w:pStyle w:val="ListParagraph"/>
              <w:numPr>
                <w:ilvl w:val="0"/>
                <w:numId w:val="11"/>
              </w:numPr>
              <w:spacing w:after="0" w:line="240" w:lineRule="auto"/>
              <w:rPr>
                <w:sz w:val="20"/>
                <w:szCs w:val="20"/>
              </w:rPr>
            </w:pPr>
            <w:r w:rsidRPr="605E03FE">
              <w:rPr>
                <w:sz w:val="20"/>
                <w:szCs w:val="20"/>
              </w:rPr>
              <w:t>properly measure liquid and dry ingredients.</w:t>
            </w:r>
          </w:p>
          <w:p w14:paraId="25616F2D" w14:textId="77777777" w:rsidR="00187837" w:rsidRPr="004C648D" w:rsidRDefault="00187837" w:rsidP="00187837">
            <w:pPr>
              <w:pStyle w:val="ListParagraph"/>
              <w:numPr>
                <w:ilvl w:val="0"/>
                <w:numId w:val="11"/>
              </w:numPr>
              <w:spacing w:after="0" w:line="240" w:lineRule="auto"/>
              <w:rPr>
                <w:sz w:val="20"/>
                <w:szCs w:val="20"/>
              </w:rPr>
            </w:pPr>
            <w:r w:rsidRPr="605E03FE">
              <w:rPr>
                <w:sz w:val="20"/>
                <w:szCs w:val="20"/>
              </w:rPr>
              <w:t>read and follow recipe directions.</w:t>
            </w:r>
          </w:p>
        </w:tc>
        <w:tc>
          <w:tcPr>
            <w:tcW w:w="1624" w:type="dxa"/>
          </w:tcPr>
          <w:p w14:paraId="25F2C799" w14:textId="77777777" w:rsidR="00187837" w:rsidRPr="000F3C3A" w:rsidRDefault="00187837" w:rsidP="00755470">
            <w:pPr>
              <w:rPr>
                <w:sz w:val="20"/>
              </w:rPr>
            </w:pPr>
          </w:p>
        </w:tc>
      </w:tr>
      <w:tr w:rsidR="00187837" w:rsidRPr="000E134D" w14:paraId="75659FA9" w14:textId="77777777" w:rsidTr="00755470">
        <w:trPr>
          <w:trHeight w:val="368"/>
        </w:trPr>
        <w:tc>
          <w:tcPr>
            <w:tcW w:w="1011" w:type="dxa"/>
          </w:tcPr>
          <w:p w14:paraId="455B2B7F" w14:textId="77777777" w:rsidR="00187837" w:rsidRPr="000E134D" w:rsidRDefault="00187837" w:rsidP="00755470">
            <w:pPr>
              <w:rPr>
                <w:b/>
              </w:rPr>
            </w:pPr>
            <w:r w:rsidRPr="000E134D">
              <w:rPr>
                <w:b/>
                <w:bCs/>
              </w:rPr>
              <w:t>1</w:t>
            </w:r>
          </w:p>
        </w:tc>
        <w:tc>
          <w:tcPr>
            <w:tcW w:w="8303" w:type="dxa"/>
          </w:tcPr>
          <w:p w14:paraId="55A0835F" w14:textId="77777777" w:rsidR="00187837" w:rsidRPr="000E134D" w:rsidRDefault="00187837" w:rsidP="00755470">
            <w:r w:rsidRPr="000E134D">
              <w:t>Students have not submitted evidence of learning for the learning goal.</w:t>
            </w:r>
          </w:p>
        </w:tc>
        <w:tc>
          <w:tcPr>
            <w:tcW w:w="1624" w:type="dxa"/>
          </w:tcPr>
          <w:p w14:paraId="09DCC45B" w14:textId="77777777" w:rsidR="00187837" w:rsidRPr="000E134D" w:rsidRDefault="00187837" w:rsidP="00755470"/>
        </w:tc>
      </w:tr>
    </w:tbl>
    <w:p w14:paraId="56AB16F8" w14:textId="77777777" w:rsidR="00187837" w:rsidRPr="000E134D" w:rsidRDefault="00187837" w:rsidP="00187837">
      <w:r w:rsidRPr="000E134D">
        <w:t>Topic:  Reproductive Health</w:t>
      </w:r>
    </w:p>
    <w:tbl>
      <w:tblPr>
        <w:tblStyle w:val="TableGrid"/>
        <w:tblW w:w="0" w:type="auto"/>
        <w:tblLook w:val="04A0" w:firstRow="1" w:lastRow="0" w:firstColumn="1" w:lastColumn="0" w:noHBand="0" w:noVBand="1"/>
      </w:tblPr>
      <w:tblGrid>
        <w:gridCol w:w="892"/>
        <w:gridCol w:w="6926"/>
        <w:gridCol w:w="1532"/>
      </w:tblGrid>
      <w:tr w:rsidR="00187837" w:rsidRPr="003E5FCE" w14:paraId="3C61EE5E" w14:textId="77777777" w:rsidTr="00755470">
        <w:tc>
          <w:tcPr>
            <w:tcW w:w="1008" w:type="dxa"/>
          </w:tcPr>
          <w:p w14:paraId="7C9D1C9B" w14:textId="77777777" w:rsidR="00187837" w:rsidRPr="000F3C3A" w:rsidRDefault="00187837" w:rsidP="00755470">
            <w:pPr>
              <w:rPr>
                <w:b/>
                <w:sz w:val="20"/>
              </w:rPr>
            </w:pPr>
          </w:p>
        </w:tc>
        <w:tc>
          <w:tcPr>
            <w:tcW w:w="8280" w:type="dxa"/>
          </w:tcPr>
          <w:p w14:paraId="325F5175" w14:textId="77777777" w:rsidR="00187837" w:rsidRPr="000F3C3A" w:rsidRDefault="00187837" w:rsidP="00755470">
            <w:pPr>
              <w:rPr>
                <w:sz w:val="20"/>
              </w:rPr>
            </w:pPr>
            <w:r w:rsidRPr="605E03FE">
              <w:rPr>
                <w:sz w:val="20"/>
                <w:szCs w:val="20"/>
              </w:rPr>
              <w:t>Knowledge:</w:t>
            </w:r>
          </w:p>
          <w:p w14:paraId="0DC4C5C1" w14:textId="77777777" w:rsidR="00187837" w:rsidRPr="000F3C3A" w:rsidRDefault="00187837" w:rsidP="00755470">
            <w:pPr>
              <w:rPr>
                <w:sz w:val="20"/>
              </w:rPr>
            </w:pPr>
            <w:r w:rsidRPr="605E03FE">
              <w:rPr>
                <w:sz w:val="20"/>
                <w:szCs w:val="20"/>
              </w:rPr>
              <w:t>Students demonstrate they have developed ….</w:t>
            </w:r>
          </w:p>
        </w:tc>
        <w:tc>
          <w:tcPr>
            <w:tcW w:w="1620" w:type="dxa"/>
          </w:tcPr>
          <w:p w14:paraId="50E34532" w14:textId="77777777" w:rsidR="00187837" w:rsidRPr="000F3C3A" w:rsidRDefault="00187837" w:rsidP="00755470">
            <w:pPr>
              <w:rPr>
                <w:sz w:val="20"/>
              </w:rPr>
            </w:pPr>
            <w:r w:rsidRPr="605E03FE">
              <w:rPr>
                <w:sz w:val="20"/>
                <w:szCs w:val="20"/>
              </w:rPr>
              <w:t>Assessments:</w:t>
            </w:r>
          </w:p>
          <w:p w14:paraId="39E25EF7" w14:textId="77777777" w:rsidR="00187837" w:rsidRPr="000F3C3A" w:rsidRDefault="00187837" w:rsidP="00755470">
            <w:pPr>
              <w:rPr>
                <w:sz w:val="20"/>
              </w:rPr>
            </w:pPr>
            <w:r w:rsidRPr="605E03FE">
              <w:rPr>
                <w:sz w:val="20"/>
                <w:szCs w:val="20"/>
              </w:rPr>
              <w:t>By….</w:t>
            </w:r>
          </w:p>
        </w:tc>
      </w:tr>
      <w:tr w:rsidR="00187837" w:rsidRPr="003E5FCE" w14:paraId="0608945B" w14:textId="77777777" w:rsidTr="00755470">
        <w:tc>
          <w:tcPr>
            <w:tcW w:w="1008" w:type="dxa"/>
          </w:tcPr>
          <w:p w14:paraId="14024E50" w14:textId="77777777" w:rsidR="00187837" w:rsidRPr="000F3C3A" w:rsidRDefault="00187837" w:rsidP="00755470">
            <w:pPr>
              <w:rPr>
                <w:b/>
                <w:sz w:val="20"/>
              </w:rPr>
            </w:pPr>
            <w:r w:rsidRPr="605E03FE">
              <w:rPr>
                <w:b/>
                <w:bCs/>
                <w:sz w:val="20"/>
                <w:szCs w:val="20"/>
              </w:rPr>
              <w:t>Goal</w:t>
            </w:r>
          </w:p>
        </w:tc>
        <w:tc>
          <w:tcPr>
            <w:tcW w:w="8280" w:type="dxa"/>
          </w:tcPr>
          <w:p w14:paraId="37831573" w14:textId="77777777" w:rsidR="00187837" w:rsidRDefault="00187837" w:rsidP="00755470">
            <w:pPr>
              <w:rPr>
                <w:sz w:val="20"/>
              </w:rPr>
            </w:pPr>
            <w:r w:rsidRPr="605E03FE">
              <w:rPr>
                <w:sz w:val="20"/>
                <w:szCs w:val="20"/>
              </w:rPr>
              <w:t>I can justify the changes that occur during puberty in relation to the outcome for the reproductive system.</w:t>
            </w:r>
          </w:p>
          <w:tbl>
            <w:tblPr>
              <w:tblW w:w="0" w:type="auto"/>
              <w:tblCellSpacing w:w="15" w:type="dxa"/>
              <w:tblCellMar>
                <w:top w:w="75" w:type="dxa"/>
                <w:left w:w="75" w:type="dxa"/>
                <w:bottom w:w="75" w:type="dxa"/>
                <w:right w:w="75" w:type="dxa"/>
              </w:tblCellMar>
              <w:tblLook w:val="04A0" w:firstRow="1" w:lastRow="0" w:firstColumn="1" w:lastColumn="0" w:noHBand="0" w:noVBand="1"/>
            </w:tblPr>
            <w:tblGrid>
              <w:gridCol w:w="1916"/>
              <w:gridCol w:w="4794"/>
            </w:tblGrid>
            <w:tr w:rsidR="00187837" w:rsidRPr="001A06D3" w14:paraId="34E884A6" w14:textId="77777777" w:rsidTr="00755470">
              <w:trPr>
                <w:tblCellSpacing w:w="15" w:type="dxa"/>
              </w:trPr>
              <w:tc>
                <w:tcPr>
                  <w:tcW w:w="0" w:type="auto"/>
                  <w:noWrap/>
                  <w:hideMark/>
                </w:tcPr>
                <w:p w14:paraId="3ADAB412" w14:textId="77777777" w:rsidR="00187837" w:rsidRPr="001A06D3" w:rsidRDefault="00187837" w:rsidP="00755470">
                  <w:pPr>
                    <w:spacing w:after="0" w:line="240" w:lineRule="auto"/>
                    <w:jc w:val="center"/>
                    <w:rPr>
                      <w:rFonts w:ascii="Times New Roman" w:eastAsia="Times New Roman" w:hAnsi="Times New Roman" w:cs="Times New Roman"/>
                      <w:b/>
                      <w:bCs/>
                      <w:sz w:val="24"/>
                      <w:szCs w:val="24"/>
                    </w:rPr>
                  </w:pPr>
                  <w:r w:rsidRPr="605E03FE">
                    <w:rPr>
                      <w:rFonts w:ascii="Times New Roman" w:eastAsia="Times New Roman" w:hAnsi="Times New Roman" w:cs="Times New Roman"/>
                      <w:b/>
                      <w:bCs/>
                      <w:sz w:val="24"/>
                      <w:szCs w:val="24"/>
                    </w:rPr>
                    <w:t>CDC Standard 7</w:t>
                  </w:r>
                </w:p>
              </w:tc>
              <w:tc>
                <w:tcPr>
                  <w:tcW w:w="0" w:type="auto"/>
                  <w:vAlign w:val="center"/>
                  <w:hideMark/>
                </w:tcPr>
                <w:p w14:paraId="733AE177" w14:textId="77777777" w:rsidR="00187837" w:rsidRPr="001A06D3" w:rsidRDefault="00187837" w:rsidP="00755470">
                  <w:pPr>
                    <w:spacing w:after="0" w:line="240" w:lineRule="auto"/>
                    <w:rPr>
                      <w:rFonts w:ascii="Times New Roman" w:eastAsia="Times New Roman" w:hAnsi="Times New Roman" w:cs="Times New Roman"/>
                      <w:sz w:val="24"/>
                      <w:szCs w:val="24"/>
                    </w:rPr>
                  </w:pPr>
                  <w:r w:rsidRPr="605E03FE">
                    <w:rPr>
                      <w:rFonts w:ascii="Times New Roman" w:eastAsia="Times New Roman" w:hAnsi="Times New Roman" w:cs="Times New Roman"/>
                      <w:sz w:val="24"/>
                      <w:szCs w:val="24"/>
                    </w:rPr>
                    <w:t>Students will demonstrate the ability to practice health-enhancing behaviors and avoid or reduce health risks</w:t>
                  </w:r>
                </w:p>
              </w:tc>
            </w:tr>
          </w:tbl>
          <w:p w14:paraId="573595DE" w14:textId="77777777" w:rsidR="00187837" w:rsidRPr="001A06D3" w:rsidRDefault="00187837" w:rsidP="00755470">
            <w:pPr>
              <w:rPr>
                <w:b/>
                <w:sz w:val="20"/>
              </w:rPr>
            </w:pPr>
          </w:p>
        </w:tc>
        <w:tc>
          <w:tcPr>
            <w:tcW w:w="1620" w:type="dxa"/>
          </w:tcPr>
          <w:p w14:paraId="3DC33D04" w14:textId="77777777" w:rsidR="00187837" w:rsidRPr="000F3C3A" w:rsidRDefault="00187837" w:rsidP="00755470">
            <w:pPr>
              <w:rPr>
                <w:sz w:val="20"/>
              </w:rPr>
            </w:pPr>
          </w:p>
        </w:tc>
      </w:tr>
      <w:tr w:rsidR="00187837" w:rsidRPr="003E5FCE" w14:paraId="7C84E7D0" w14:textId="77777777" w:rsidTr="00755470">
        <w:tc>
          <w:tcPr>
            <w:tcW w:w="1008" w:type="dxa"/>
          </w:tcPr>
          <w:p w14:paraId="123008A1" w14:textId="77777777" w:rsidR="00187837" w:rsidRDefault="00187837" w:rsidP="00755470">
            <w:pPr>
              <w:rPr>
                <w:b/>
                <w:sz w:val="20"/>
              </w:rPr>
            </w:pPr>
            <w:r w:rsidRPr="605E03FE">
              <w:rPr>
                <w:b/>
                <w:bCs/>
                <w:sz w:val="20"/>
                <w:szCs w:val="20"/>
              </w:rPr>
              <w:t>4</w:t>
            </w:r>
          </w:p>
        </w:tc>
        <w:tc>
          <w:tcPr>
            <w:tcW w:w="8280" w:type="dxa"/>
          </w:tcPr>
          <w:p w14:paraId="57C7CA59" w14:textId="77777777" w:rsidR="00187837" w:rsidRDefault="00187837" w:rsidP="00755470">
            <w:pPr>
              <w:rPr>
                <w:sz w:val="20"/>
              </w:rPr>
            </w:pPr>
            <w:r w:rsidRPr="605E03FE">
              <w:rPr>
                <w:sz w:val="20"/>
                <w:szCs w:val="20"/>
              </w:rPr>
              <w:t>Students will demonstrate deep understanding that goes beyond the learning goal.</w:t>
            </w:r>
          </w:p>
        </w:tc>
        <w:tc>
          <w:tcPr>
            <w:tcW w:w="1620" w:type="dxa"/>
          </w:tcPr>
          <w:p w14:paraId="26AAAB93" w14:textId="77777777" w:rsidR="00187837" w:rsidRPr="000F3C3A" w:rsidRDefault="00187837" w:rsidP="00755470">
            <w:pPr>
              <w:rPr>
                <w:sz w:val="20"/>
              </w:rPr>
            </w:pPr>
          </w:p>
        </w:tc>
      </w:tr>
      <w:tr w:rsidR="00187837" w:rsidRPr="003E5FCE" w14:paraId="39D7E644" w14:textId="77777777" w:rsidTr="00755470">
        <w:trPr>
          <w:trHeight w:val="629"/>
        </w:trPr>
        <w:tc>
          <w:tcPr>
            <w:tcW w:w="1008" w:type="dxa"/>
          </w:tcPr>
          <w:p w14:paraId="11BE065C" w14:textId="77777777" w:rsidR="00187837" w:rsidRPr="000F3C3A" w:rsidRDefault="00187837" w:rsidP="00755470">
            <w:pPr>
              <w:rPr>
                <w:b/>
                <w:sz w:val="20"/>
              </w:rPr>
            </w:pPr>
            <w:r w:rsidRPr="605E03FE">
              <w:rPr>
                <w:b/>
                <w:bCs/>
                <w:sz w:val="20"/>
                <w:szCs w:val="20"/>
              </w:rPr>
              <w:t>3</w:t>
            </w:r>
          </w:p>
          <w:p w14:paraId="4206AB33" w14:textId="77777777" w:rsidR="00187837" w:rsidRPr="000F3C3A" w:rsidRDefault="00187837" w:rsidP="00755470">
            <w:pPr>
              <w:rPr>
                <w:b/>
                <w:sz w:val="20"/>
              </w:rPr>
            </w:pPr>
          </w:p>
          <w:p w14:paraId="14E28AB6" w14:textId="77777777" w:rsidR="00187837" w:rsidRPr="000F3C3A" w:rsidRDefault="00187837" w:rsidP="00755470">
            <w:pPr>
              <w:rPr>
                <w:b/>
                <w:sz w:val="20"/>
              </w:rPr>
            </w:pPr>
          </w:p>
          <w:p w14:paraId="51F03106" w14:textId="77777777" w:rsidR="00187837" w:rsidRPr="000F3C3A" w:rsidRDefault="00187837" w:rsidP="00755470">
            <w:pPr>
              <w:rPr>
                <w:b/>
                <w:sz w:val="20"/>
              </w:rPr>
            </w:pPr>
          </w:p>
          <w:p w14:paraId="069582E8" w14:textId="77777777" w:rsidR="00187837" w:rsidRPr="000F3C3A" w:rsidRDefault="00187837" w:rsidP="00755470">
            <w:pPr>
              <w:rPr>
                <w:b/>
                <w:sz w:val="20"/>
              </w:rPr>
            </w:pPr>
          </w:p>
        </w:tc>
        <w:tc>
          <w:tcPr>
            <w:tcW w:w="8280" w:type="dxa"/>
          </w:tcPr>
          <w:p w14:paraId="30CBBBF3" w14:textId="77777777" w:rsidR="00187837" w:rsidRDefault="00187837" w:rsidP="00755470">
            <w:pPr>
              <w:rPr>
                <w:sz w:val="20"/>
              </w:rPr>
            </w:pPr>
            <w:r w:rsidRPr="605E03FE">
              <w:rPr>
                <w:sz w:val="20"/>
                <w:szCs w:val="20"/>
              </w:rPr>
              <w:t>Students will demonstrate the ability to:</w:t>
            </w:r>
          </w:p>
          <w:p w14:paraId="12F61F90" w14:textId="77777777" w:rsidR="00187837" w:rsidRPr="006A4A33" w:rsidRDefault="00187837" w:rsidP="00187837">
            <w:pPr>
              <w:pStyle w:val="ListParagraph"/>
              <w:numPr>
                <w:ilvl w:val="0"/>
                <w:numId w:val="13"/>
              </w:numPr>
              <w:spacing w:after="0" w:line="240" w:lineRule="auto"/>
              <w:rPr>
                <w:sz w:val="20"/>
                <w:szCs w:val="20"/>
              </w:rPr>
            </w:pPr>
            <w:r w:rsidRPr="605E03FE">
              <w:rPr>
                <w:sz w:val="20"/>
                <w:szCs w:val="20"/>
              </w:rPr>
              <w:t xml:space="preserve">determine the purpose of each organ in the male and female reproductive system. </w:t>
            </w:r>
          </w:p>
          <w:p w14:paraId="07259954" w14:textId="77777777" w:rsidR="00187837" w:rsidRPr="006A4A33" w:rsidRDefault="00187837" w:rsidP="00187837">
            <w:pPr>
              <w:pStyle w:val="ListParagraph"/>
              <w:numPr>
                <w:ilvl w:val="0"/>
                <w:numId w:val="13"/>
              </w:numPr>
              <w:spacing w:after="0" w:line="240" w:lineRule="auto"/>
              <w:rPr>
                <w:sz w:val="20"/>
                <w:szCs w:val="20"/>
              </w:rPr>
            </w:pPr>
            <w:r w:rsidRPr="605E03FE">
              <w:rPr>
                <w:sz w:val="20"/>
                <w:szCs w:val="20"/>
              </w:rPr>
              <w:t>describe the expected changes an adolescent will experience during puberty.</w:t>
            </w:r>
          </w:p>
        </w:tc>
        <w:tc>
          <w:tcPr>
            <w:tcW w:w="1620" w:type="dxa"/>
          </w:tcPr>
          <w:p w14:paraId="4877DFF7" w14:textId="77777777" w:rsidR="00187837" w:rsidRPr="000F3C3A" w:rsidRDefault="00187837" w:rsidP="00755470">
            <w:pPr>
              <w:rPr>
                <w:sz w:val="20"/>
              </w:rPr>
            </w:pPr>
          </w:p>
        </w:tc>
      </w:tr>
      <w:tr w:rsidR="00187837" w:rsidRPr="003E5FCE" w14:paraId="3ED05709" w14:textId="77777777" w:rsidTr="00755470">
        <w:trPr>
          <w:trHeight w:val="2042"/>
        </w:trPr>
        <w:tc>
          <w:tcPr>
            <w:tcW w:w="1008" w:type="dxa"/>
          </w:tcPr>
          <w:p w14:paraId="2AA988E2" w14:textId="77777777" w:rsidR="00187837" w:rsidRPr="000F3C3A" w:rsidRDefault="00187837" w:rsidP="00755470">
            <w:pPr>
              <w:rPr>
                <w:b/>
                <w:sz w:val="20"/>
              </w:rPr>
            </w:pPr>
            <w:r w:rsidRPr="605E03FE">
              <w:rPr>
                <w:b/>
                <w:bCs/>
                <w:sz w:val="20"/>
                <w:szCs w:val="20"/>
              </w:rPr>
              <w:t>2</w:t>
            </w:r>
          </w:p>
          <w:p w14:paraId="44F51932" w14:textId="77777777" w:rsidR="00187837" w:rsidRPr="000F3C3A" w:rsidRDefault="00187837" w:rsidP="00755470">
            <w:pPr>
              <w:rPr>
                <w:b/>
                <w:sz w:val="20"/>
              </w:rPr>
            </w:pPr>
          </w:p>
          <w:p w14:paraId="09D47DDE" w14:textId="77777777" w:rsidR="00187837" w:rsidRPr="000F3C3A" w:rsidRDefault="00187837" w:rsidP="00755470">
            <w:pPr>
              <w:rPr>
                <w:b/>
                <w:sz w:val="20"/>
              </w:rPr>
            </w:pPr>
          </w:p>
          <w:p w14:paraId="37ED53F0" w14:textId="77777777" w:rsidR="00187837" w:rsidRPr="000F3C3A" w:rsidRDefault="00187837" w:rsidP="00755470">
            <w:pPr>
              <w:rPr>
                <w:b/>
                <w:sz w:val="20"/>
              </w:rPr>
            </w:pPr>
          </w:p>
          <w:p w14:paraId="26B9F10F" w14:textId="77777777" w:rsidR="00187837" w:rsidRPr="000F3C3A" w:rsidRDefault="00187837" w:rsidP="00755470">
            <w:pPr>
              <w:rPr>
                <w:b/>
                <w:sz w:val="20"/>
              </w:rPr>
            </w:pPr>
          </w:p>
          <w:p w14:paraId="4661A23E" w14:textId="77777777" w:rsidR="00187837" w:rsidRPr="000F3C3A" w:rsidRDefault="00187837" w:rsidP="00755470">
            <w:pPr>
              <w:rPr>
                <w:b/>
                <w:sz w:val="20"/>
              </w:rPr>
            </w:pPr>
          </w:p>
          <w:p w14:paraId="2A99FD8A" w14:textId="77777777" w:rsidR="00187837" w:rsidRPr="000F3C3A" w:rsidRDefault="00187837" w:rsidP="00755470">
            <w:pPr>
              <w:rPr>
                <w:b/>
                <w:sz w:val="20"/>
              </w:rPr>
            </w:pPr>
          </w:p>
        </w:tc>
        <w:tc>
          <w:tcPr>
            <w:tcW w:w="8280" w:type="dxa"/>
          </w:tcPr>
          <w:p w14:paraId="70A068E0" w14:textId="77777777" w:rsidR="00187837" w:rsidRPr="006A4A33" w:rsidRDefault="00187837" w:rsidP="00755470">
            <w:pPr>
              <w:rPr>
                <w:sz w:val="20"/>
              </w:rPr>
            </w:pPr>
            <w:r w:rsidRPr="605E03FE">
              <w:rPr>
                <w:sz w:val="20"/>
                <w:szCs w:val="20"/>
              </w:rPr>
              <w:t>Students will…</w:t>
            </w:r>
          </w:p>
          <w:p w14:paraId="54E46018" w14:textId="77777777" w:rsidR="00187837" w:rsidRDefault="00187837" w:rsidP="00187837">
            <w:pPr>
              <w:pStyle w:val="ListParagraph"/>
              <w:numPr>
                <w:ilvl w:val="0"/>
                <w:numId w:val="14"/>
              </w:numPr>
              <w:spacing w:after="0" w:line="240" w:lineRule="auto"/>
              <w:rPr>
                <w:sz w:val="20"/>
                <w:szCs w:val="20"/>
              </w:rPr>
            </w:pPr>
            <w:r w:rsidRPr="605E03FE">
              <w:rPr>
                <w:sz w:val="20"/>
                <w:szCs w:val="20"/>
              </w:rPr>
              <w:t xml:space="preserve">recall and </w:t>
            </w:r>
            <w:proofErr w:type="gramStart"/>
            <w:r w:rsidRPr="605E03FE">
              <w:rPr>
                <w:sz w:val="20"/>
                <w:szCs w:val="20"/>
              </w:rPr>
              <w:t>explain:</w:t>
            </w:r>
            <w:proofErr w:type="gramEnd"/>
            <w:r w:rsidRPr="605E03FE">
              <w:rPr>
                <w:sz w:val="20"/>
                <w:szCs w:val="20"/>
              </w:rPr>
              <w:t xml:space="preserve"> ovary, fallopian tubes, uterus, cervix, vagina, urethra, penis, egg, testicle, scrotum, seminal vesicles, semen, sperm, fertilization, and menstrual cycle.</w:t>
            </w:r>
          </w:p>
          <w:p w14:paraId="58476956" w14:textId="77777777" w:rsidR="00187837" w:rsidRPr="006A4A33" w:rsidRDefault="00187837" w:rsidP="00187837">
            <w:pPr>
              <w:pStyle w:val="ListParagraph"/>
              <w:numPr>
                <w:ilvl w:val="0"/>
                <w:numId w:val="14"/>
              </w:numPr>
              <w:spacing w:after="0" w:line="240" w:lineRule="auto"/>
              <w:rPr>
                <w:sz w:val="20"/>
                <w:szCs w:val="20"/>
              </w:rPr>
            </w:pPr>
            <w:r w:rsidRPr="605E03FE">
              <w:rPr>
                <w:sz w:val="20"/>
                <w:szCs w:val="20"/>
              </w:rPr>
              <w:t xml:space="preserve">trace the path of the egg from maturation to expulsion. </w:t>
            </w:r>
          </w:p>
          <w:p w14:paraId="46A0E24E" w14:textId="77777777" w:rsidR="00187837" w:rsidRDefault="00187837" w:rsidP="00187837">
            <w:pPr>
              <w:pStyle w:val="ListParagraph"/>
              <w:numPr>
                <w:ilvl w:val="0"/>
                <w:numId w:val="11"/>
              </w:numPr>
              <w:spacing w:after="0" w:line="240" w:lineRule="auto"/>
              <w:rPr>
                <w:sz w:val="20"/>
                <w:szCs w:val="20"/>
              </w:rPr>
            </w:pPr>
            <w:r w:rsidRPr="605E03FE">
              <w:rPr>
                <w:sz w:val="20"/>
                <w:szCs w:val="20"/>
              </w:rPr>
              <w:t>trace the path of the sperm from creation to expulsion.</w:t>
            </w:r>
          </w:p>
          <w:p w14:paraId="2516B0EA" w14:textId="77777777" w:rsidR="00187837" w:rsidRDefault="00187837" w:rsidP="00187837">
            <w:pPr>
              <w:pStyle w:val="ListParagraph"/>
              <w:numPr>
                <w:ilvl w:val="0"/>
                <w:numId w:val="11"/>
              </w:numPr>
              <w:spacing w:after="0" w:line="240" w:lineRule="auto"/>
              <w:rPr>
                <w:sz w:val="20"/>
                <w:szCs w:val="20"/>
              </w:rPr>
            </w:pPr>
            <w:r w:rsidRPr="605E03FE">
              <w:rPr>
                <w:sz w:val="20"/>
                <w:szCs w:val="20"/>
              </w:rPr>
              <w:t>list 4 physical changes that a girl goes through during puberty.</w:t>
            </w:r>
          </w:p>
          <w:p w14:paraId="728DCE08" w14:textId="77777777" w:rsidR="00187837" w:rsidRDefault="00187837" w:rsidP="00187837">
            <w:pPr>
              <w:pStyle w:val="ListParagraph"/>
              <w:numPr>
                <w:ilvl w:val="0"/>
                <w:numId w:val="11"/>
              </w:numPr>
              <w:spacing w:after="0" w:line="240" w:lineRule="auto"/>
              <w:rPr>
                <w:sz w:val="20"/>
                <w:szCs w:val="20"/>
              </w:rPr>
            </w:pPr>
            <w:r w:rsidRPr="605E03FE">
              <w:rPr>
                <w:sz w:val="20"/>
                <w:szCs w:val="20"/>
              </w:rPr>
              <w:t>list 4 physical changes that a boy goes though during puberty.</w:t>
            </w:r>
          </w:p>
          <w:p w14:paraId="4525FE9E" w14:textId="77777777" w:rsidR="00187837" w:rsidRPr="000F3C3A" w:rsidRDefault="00187837" w:rsidP="00187837">
            <w:pPr>
              <w:pStyle w:val="ListParagraph"/>
              <w:numPr>
                <w:ilvl w:val="0"/>
                <w:numId w:val="11"/>
              </w:numPr>
              <w:spacing w:after="0" w:line="240" w:lineRule="auto"/>
              <w:rPr>
                <w:sz w:val="20"/>
                <w:szCs w:val="20"/>
              </w:rPr>
            </w:pPr>
            <w:r w:rsidRPr="605E03FE">
              <w:rPr>
                <w:sz w:val="20"/>
                <w:szCs w:val="20"/>
              </w:rPr>
              <w:t xml:space="preserve">list emotional changes that an </w:t>
            </w:r>
            <w:proofErr w:type="gramStart"/>
            <w:r w:rsidRPr="605E03FE">
              <w:rPr>
                <w:sz w:val="20"/>
                <w:szCs w:val="20"/>
              </w:rPr>
              <w:t>adolescent experiences</w:t>
            </w:r>
            <w:proofErr w:type="gramEnd"/>
            <w:r w:rsidRPr="605E03FE">
              <w:rPr>
                <w:sz w:val="20"/>
                <w:szCs w:val="20"/>
              </w:rPr>
              <w:t xml:space="preserve"> during puberty.</w:t>
            </w:r>
          </w:p>
        </w:tc>
        <w:tc>
          <w:tcPr>
            <w:tcW w:w="1620" w:type="dxa"/>
          </w:tcPr>
          <w:p w14:paraId="5DA5DB06" w14:textId="77777777" w:rsidR="00187837" w:rsidRPr="000F3C3A" w:rsidRDefault="00187837" w:rsidP="00755470">
            <w:pPr>
              <w:rPr>
                <w:sz w:val="20"/>
              </w:rPr>
            </w:pPr>
          </w:p>
        </w:tc>
      </w:tr>
      <w:tr w:rsidR="00187837" w:rsidRPr="003E5FCE" w14:paraId="5889D943" w14:textId="77777777" w:rsidTr="00755470">
        <w:trPr>
          <w:trHeight w:val="377"/>
        </w:trPr>
        <w:tc>
          <w:tcPr>
            <w:tcW w:w="1008" w:type="dxa"/>
          </w:tcPr>
          <w:p w14:paraId="59A7D6A6" w14:textId="77777777" w:rsidR="00187837" w:rsidRPr="000F3C3A" w:rsidRDefault="00187837" w:rsidP="00755470">
            <w:pPr>
              <w:rPr>
                <w:b/>
                <w:sz w:val="20"/>
              </w:rPr>
            </w:pPr>
            <w:r w:rsidRPr="605E03FE">
              <w:rPr>
                <w:b/>
                <w:bCs/>
                <w:sz w:val="20"/>
                <w:szCs w:val="20"/>
              </w:rPr>
              <w:t>1</w:t>
            </w:r>
          </w:p>
        </w:tc>
        <w:tc>
          <w:tcPr>
            <w:tcW w:w="8280" w:type="dxa"/>
          </w:tcPr>
          <w:p w14:paraId="16E28B1A" w14:textId="77777777" w:rsidR="00187837" w:rsidRPr="006A4A33" w:rsidRDefault="00187837" w:rsidP="00755470">
            <w:pPr>
              <w:rPr>
                <w:sz w:val="20"/>
              </w:rPr>
            </w:pPr>
            <w:r w:rsidRPr="605E03FE">
              <w:rPr>
                <w:sz w:val="20"/>
                <w:szCs w:val="20"/>
              </w:rPr>
              <w:t>Students have not submitted evidence of learning for the learning goal.</w:t>
            </w:r>
          </w:p>
        </w:tc>
        <w:tc>
          <w:tcPr>
            <w:tcW w:w="1620" w:type="dxa"/>
          </w:tcPr>
          <w:p w14:paraId="0BFF3466" w14:textId="77777777" w:rsidR="00187837" w:rsidRPr="000F3C3A" w:rsidRDefault="00187837" w:rsidP="00755470">
            <w:pPr>
              <w:rPr>
                <w:sz w:val="20"/>
              </w:rPr>
            </w:pPr>
          </w:p>
        </w:tc>
      </w:tr>
    </w:tbl>
    <w:p w14:paraId="3B60BFA0" w14:textId="77777777" w:rsidR="00187837" w:rsidRPr="000E134D" w:rsidRDefault="00187837" w:rsidP="00187837">
      <w:r w:rsidRPr="000E134D">
        <w:t>Topic:  Choices and Consequences</w:t>
      </w:r>
    </w:p>
    <w:tbl>
      <w:tblPr>
        <w:tblStyle w:val="TableGrid"/>
        <w:tblW w:w="0" w:type="auto"/>
        <w:tblLook w:val="04A0" w:firstRow="1" w:lastRow="0" w:firstColumn="1" w:lastColumn="0" w:noHBand="0" w:noVBand="1"/>
      </w:tblPr>
      <w:tblGrid>
        <w:gridCol w:w="892"/>
        <w:gridCol w:w="6926"/>
        <w:gridCol w:w="1532"/>
      </w:tblGrid>
      <w:tr w:rsidR="00187837" w:rsidRPr="003E5FCE" w14:paraId="2128BEAD" w14:textId="77777777" w:rsidTr="00755470">
        <w:tc>
          <w:tcPr>
            <w:tcW w:w="1008" w:type="dxa"/>
          </w:tcPr>
          <w:p w14:paraId="09A42044" w14:textId="77777777" w:rsidR="00187837" w:rsidRPr="000F3C3A" w:rsidRDefault="00187837" w:rsidP="00755470">
            <w:pPr>
              <w:rPr>
                <w:b/>
                <w:sz w:val="20"/>
              </w:rPr>
            </w:pPr>
          </w:p>
        </w:tc>
        <w:tc>
          <w:tcPr>
            <w:tcW w:w="8280" w:type="dxa"/>
          </w:tcPr>
          <w:p w14:paraId="78767A96" w14:textId="77777777" w:rsidR="00187837" w:rsidRPr="000F3C3A" w:rsidRDefault="00187837" w:rsidP="00755470">
            <w:pPr>
              <w:rPr>
                <w:sz w:val="20"/>
              </w:rPr>
            </w:pPr>
            <w:r w:rsidRPr="605E03FE">
              <w:rPr>
                <w:sz w:val="20"/>
                <w:szCs w:val="20"/>
              </w:rPr>
              <w:t>Knowledge:</w:t>
            </w:r>
          </w:p>
          <w:p w14:paraId="7449BAEF" w14:textId="77777777" w:rsidR="00187837" w:rsidRPr="000F3C3A" w:rsidRDefault="00187837" w:rsidP="00755470">
            <w:pPr>
              <w:rPr>
                <w:sz w:val="20"/>
              </w:rPr>
            </w:pPr>
            <w:r w:rsidRPr="605E03FE">
              <w:rPr>
                <w:sz w:val="20"/>
                <w:szCs w:val="20"/>
              </w:rPr>
              <w:t>Students demonstrate they have developed ….</w:t>
            </w:r>
          </w:p>
        </w:tc>
        <w:tc>
          <w:tcPr>
            <w:tcW w:w="1620" w:type="dxa"/>
          </w:tcPr>
          <w:p w14:paraId="4B955923" w14:textId="77777777" w:rsidR="00187837" w:rsidRPr="000F3C3A" w:rsidRDefault="00187837" w:rsidP="00755470">
            <w:pPr>
              <w:rPr>
                <w:sz w:val="20"/>
              </w:rPr>
            </w:pPr>
            <w:r w:rsidRPr="605E03FE">
              <w:rPr>
                <w:sz w:val="20"/>
                <w:szCs w:val="20"/>
              </w:rPr>
              <w:t>Assessments:</w:t>
            </w:r>
          </w:p>
          <w:p w14:paraId="3B89665D" w14:textId="77777777" w:rsidR="00187837" w:rsidRPr="000F3C3A" w:rsidRDefault="00187837" w:rsidP="00755470">
            <w:pPr>
              <w:rPr>
                <w:sz w:val="20"/>
              </w:rPr>
            </w:pPr>
            <w:r w:rsidRPr="605E03FE">
              <w:rPr>
                <w:sz w:val="20"/>
                <w:szCs w:val="20"/>
              </w:rPr>
              <w:t>By….</w:t>
            </w:r>
          </w:p>
        </w:tc>
      </w:tr>
      <w:tr w:rsidR="00187837" w:rsidRPr="003E5FCE" w14:paraId="6472755F" w14:textId="77777777" w:rsidTr="00755470">
        <w:tc>
          <w:tcPr>
            <w:tcW w:w="1008" w:type="dxa"/>
          </w:tcPr>
          <w:p w14:paraId="3327B1DD" w14:textId="77777777" w:rsidR="00187837" w:rsidRPr="000F3C3A" w:rsidRDefault="00187837" w:rsidP="00755470">
            <w:pPr>
              <w:rPr>
                <w:b/>
                <w:sz w:val="20"/>
              </w:rPr>
            </w:pPr>
            <w:r w:rsidRPr="605E03FE">
              <w:rPr>
                <w:b/>
                <w:bCs/>
                <w:sz w:val="20"/>
                <w:szCs w:val="20"/>
              </w:rPr>
              <w:t>Goal</w:t>
            </w:r>
          </w:p>
        </w:tc>
        <w:tc>
          <w:tcPr>
            <w:tcW w:w="8280" w:type="dxa"/>
          </w:tcPr>
          <w:p w14:paraId="14DF3BE9" w14:textId="77777777" w:rsidR="00187837" w:rsidRDefault="00187837" w:rsidP="00755470">
            <w:pPr>
              <w:rPr>
                <w:sz w:val="20"/>
              </w:rPr>
            </w:pPr>
            <w:r w:rsidRPr="605E03FE">
              <w:rPr>
                <w:sz w:val="20"/>
                <w:szCs w:val="20"/>
              </w:rPr>
              <w:t>Students will develop the ability to explain the consequences that can happen as a result of the choices made.</w:t>
            </w:r>
          </w:p>
          <w:tbl>
            <w:tblPr>
              <w:tblW w:w="0" w:type="auto"/>
              <w:tblCellSpacing w:w="15" w:type="dxa"/>
              <w:tblCellMar>
                <w:top w:w="75" w:type="dxa"/>
                <w:left w:w="75" w:type="dxa"/>
                <w:bottom w:w="75" w:type="dxa"/>
                <w:right w:w="75" w:type="dxa"/>
              </w:tblCellMar>
              <w:tblLook w:val="04A0" w:firstRow="1" w:lastRow="0" w:firstColumn="1" w:lastColumn="0" w:noHBand="0" w:noVBand="1"/>
            </w:tblPr>
            <w:tblGrid>
              <w:gridCol w:w="1916"/>
              <w:gridCol w:w="4794"/>
            </w:tblGrid>
            <w:tr w:rsidR="00187837" w:rsidRPr="001A06D3" w14:paraId="10400C4A" w14:textId="77777777" w:rsidTr="00755470">
              <w:trPr>
                <w:trHeight w:val="705"/>
                <w:tblCellSpacing w:w="15" w:type="dxa"/>
              </w:trPr>
              <w:tc>
                <w:tcPr>
                  <w:tcW w:w="0" w:type="auto"/>
                  <w:noWrap/>
                  <w:hideMark/>
                </w:tcPr>
                <w:p w14:paraId="530A1E34" w14:textId="77777777" w:rsidR="00187837" w:rsidRPr="001A06D3" w:rsidRDefault="00187837" w:rsidP="00755470">
                  <w:pPr>
                    <w:spacing w:after="0" w:line="240" w:lineRule="auto"/>
                    <w:jc w:val="center"/>
                    <w:rPr>
                      <w:rFonts w:ascii="Times New Roman" w:eastAsia="Times New Roman" w:hAnsi="Times New Roman" w:cs="Times New Roman"/>
                      <w:b/>
                      <w:bCs/>
                      <w:sz w:val="24"/>
                      <w:szCs w:val="24"/>
                    </w:rPr>
                  </w:pPr>
                  <w:r w:rsidRPr="605E03FE">
                    <w:rPr>
                      <w:rFonts w:ascii="Times New Roman" w:eastAsia="Times New Roman" w:hAnsi="Times New Roman" w:cs="Times New Roman"/>
                      <w:b/>
                      <w:bCs/>
                      <w:sz w:val="24"/>
                      <w:szCs w:val="24"/>
                    </w:rPr>
                    <w:t xml:space="preserve">CDC </w:t>
                  </w:r>
                  <w:hyperlink r:id="rId6">
                    <w:r w:rsidRPr="605E03FE">
                      <w:rPr>
                        <w:rFonts w:ascii="Times New Roman" w:eastAsia="Times New Roman" w:hAnsi="Times New Roman" w:cs="Times New Roman"/>
                        <w:b/>
                        <w:bCs/>
                        <w:color w:val="0000FF"/>
                        <w:sz w:val="24"/>
                        <w:szCs w:val="24"/>
                        <w:u w:val="single"/>
                      </w:rPr>
                      <w:t>Standard 5</w:t>
                    </w:r>
                  </w:hyperlink>
                </w:p>
              </w:tc>
              <w:tc>
                <w:tcPr>
                  <w:tcW w:w="0" w:type="auto"/>
                  <w:vAlign w:val="center"/>
                  <w:hideMark/>
                </w:tcPr>
                <w:p w14:paraId="46359272" w14:textId="77777777" w:rsidR="00187837" w:rsidRPr="001A06D3" w:rsidRDefault="00187837" w:rsidP="00755470">
                  <w:pPr>
                    <w:spacing w:after="0" w:line="240" w:lineRule="auto"/>
                    <w:rPr>
                      <w:rFonts w:ascii="Times New Roman" w:eastAsia="Times New Roman" w:hAnsi="Times New Roman" w:cs="Times New Roman"/>
                      <w:sz w:val="24"/>
                      <w:szCs w:val="24"/>
                    </w:rPr>
                  </w:pPr>
                  <w:r w:rsidRPr="605E03FE">
                    <w:rPr>
                      <w:rFonts w:ascii="Times New Roman" w:eastAsia="Times New Roman" w:hAnsi="Times New Roman" w:cs="Times New Roman"/>
                      <w:sz w:val="24"/>
                      <w:szCs w:val="24"/>
                    </w:rPr>
                    <w:t>Students will demonstrate the ability to use decision-making skills to enhance health</w:t>
                  </w:r>
                </w:p>
              </w:tc>
            </w:tr>
          </w:tbl>
          <w:p w14:paraId="04242371" w14:textId="77777777" w:rsidR="00187837" w:rsidRPr="000F3C3A" w:rsidRDefault="00187837" w:rsidP="00755470">
            <w:pPr>
              <w:rPr>
                <w:sz w:val="20"/>
              </w:rPr>
            </w:pPr>
          </w:p>
        </w:tc>
        <w:tc>
          <w:tcPr>
            <w:tcW w:w="1620" w:type="dxa"/>
          </w:tcPr>
          <w:p w14:paraId="79704E22" w14:textId="77777777" w:rsidR="00187837" w:rsidRPr="000F3C3A" w:rsidRDefault="00187837" w:rsidP="00755470">
            <w:pPr>
              <w:rPr>
                <w:sz w:val="20"/>
              </w:rPr>
            </w:pPr>
          </w:p>
        </w:tc>
      </w:tr>
      <w:tr w:rsidR="00187837" w:rsidRPr="003E5FCE" w14:paraId="76C0E19C" w14:textId="77777777" w:rsidTr="00755470">
        <w:tc>
          <w:tcPr>
            <w:tcW w:w="1008" w:type="dxa"/>
          </w:tcPr>
          <w:p w14:paraId="160DA3A4" w14:textId="77777777" w:rsidR="00187837" w:rsidRDefault="00187837" w:rsidP="00755470">
            <w:pPr>
              <w:rPr>
                <w:b/>
                <w:sz w:val="20"/>
              </w:rPr>
            </w:pPr>
            <w:r w:rsidRPr="605E03FE">
              <w:rPr>
                <w:b/>
                <w:bCs/>
                <w:sz w:val="20"/>
                <w:szCs w:val="20"/>
              </w:rPr>
              <w:lastRenderedPageBreak/>
              <w:t>4</w:t>
            </w:r>
          </w:p>
        </w:tc>
        <w:tc>
          <w:tcPr>
            <w:tcW w:w="8280" w:type="dxa"/>
          </w:tcPr>
          <w:p w14:paraId="244B9429" w14:textId="77777777" w:rsidR="00187837" w:rsidRDefault="00187837" w:rsidP="00755470">
            <w:pPr>
              <w:rPr>
                <w:sz w:val="20"/>
              </w:rPr>
            </w:pPr>
            <w:r w:rsidRPr="605E03FE">
              <w:rPr>
                <w:sz w:val="20"/>
                <w:szCs w:val="20"/>
              </w:rPr>
              <w:t>Students will demonstrate deep understanding that goes beyond the learning goal.</w:t>
            </w:r>
          </w:p>
        </w:tc>
        <w:tc>
          <w:tcPr>
            <w:tcW w:w="1620" w:type="dxa"/>
          </w:tcPr>
          <w:p w14:paraId="027FAA9C" w14:textId="77777777" w:rsidR="00187837" w:rsidRPr="000F3C3A" w:rsidRDefault="00187837" w:rsidP="00755470">
            <w:pPr>
              <w:rPr>
                <w:sz w:val="20"/>
              </w:rPr>
            </w:pPr>
          </w:p>
        </w:tc>
      </w:tr>
      <w:tr w:rsidR="00187837" w:rsidRPr="003E5FCE" w14:paraId="6590B23A" w14:textId="77777777" w:rsidTr="00755470">
        <w:tc>
          <w:tcPr>
            <w:tcW w:w="1008" w:type="dxa"/>
          </w:tcPr>
          <w:p w14:paraId="609C0DB1" w14:textId="77777777" w:rsidR="00187837" w:rsidRPr="000F3C3A" w:rsidRDefault="00187837" w:rsidP="00755470">
            <w:pPr>
              <w:rPr>
                <w:b/>
                <w:sz w:val="20"/>
              </w:rPr>
            </w:pPr>
            <w:r w:rsidRPr="605E03FE">
              <w:rPr>
                <w:b/>
                <w:bCs/>
                <w:sz w:val="20"/>
                <w:szCs w:val="20"/>
              </w:rPr>
              <w:t>3</w:t>
            </w:r>
          </w:p>
          <w:p w14:paraId="5DC61EFC" w14:textId="77777777" w:rsidR="00187837" w:rsidRPr="000F3C3A" w:rsidRDefault="00187837" w:rsidP="00755470">
            <w:pPr>
              <w:rPr>
                <w:b/>
                <w:sz w:val="20"/>
              </w:rPr>
            </w:pPr>
          </w:p>
          <w:p w14:paraId="149F81AA" w14:textId="77777777" w:rsidR="00187837" w:rsidRPr="000F3C3A" w:rsidRDefault="00187837" w:rsidP="00755470">
            <w:pPr>
              <w:rPr>
                <w:b/>
                <w:sz w:val="20"/>
              </w:rPr>
            </w:pPr>
          </w:p>
          <w:p w14:paraId="463E219C" w14:textId="77777777" w:rsidR="00187837" w:rsidRPr="000F3C3A" w:rsidRDefault="00187837" w:rsidP="00755470">
            <w:pPr>
              <w:rPr>
                <w:b/>
                <w:sz w:val="20"/>
              </w:rPr>
            </w:pPr>
          </w:p>
          <w:p w14:paraId="589C491E" w14:textId="77777777" w:rsidR="00187837" w:rsidRPr="000F3C3A" w:rsidRDefault="00187837" w:rsidP="00755470">
            <w:pPr>
              <w:rPr>
                <w:b/>
                <w:sz w:val="20"/>
              </w:rPr>
            </w:pPr>
          </w:p>
        </w:tc>
        <w:tc>
          <w:tcPr>
            <w:tcW w:w="8280" w:type="dxa"/>
          </w:tcPr>
          <w:p w14:paraId="7EADEFDE" w14:textId="77777777" w:rsidR="00187837" w:rsidRDefault="00187837" w:rsidP="00755470">
            <w:pPr>
              <w:rPr>
                <w:sz w:val="20"/>
              </w:rPr>
            </w:pPr>
            <w:r w:rsidRPr="605E03FE">
              <w:rPr>
                <w:sz w:val="20"/>
                <w:szCs w:val="20"/>
              </w:rPr>
              <w:t>Students will demonstrate the ability to:</w:t>
            </w:r>
          </w:p>
          <w:p w14:paraId="71D80E08" w14:textId="77777777" w:rsidR="00187837" w:rsidRDefault="00187837" w:rsidP="00187837">
            <w:pPr>
              <w:pStyle w:val="ListParagraph"/>
              <w:numPr>
                <w:ilvl w:val="0"/>
                <w:numId w:val="12"/>
              </w:numPr>
              <w:spacing w:after="0" w:line="240" w:lineRule="auto"/>
              <w:rPr>
                <w:sz w:val="20"/>
                <w:szCs w:val="20"/>
              </w:rPr>
            </w:pPr>
            <w:r w:rsidRPr="605E03FE">
              <w:rPr>
                <w:sz w:val="20"/>
                <w:szCs w:val="20"/>
              </w:rPr>
              <w:t>explain the social, emotional, and physical consequences that result from sexual activity.</w:t>
            </w:r>
          </w:p>
          <w:p w14:paraId="089F48D0" w14:textId="77777777" w:rsidR="00187837" w:rsidRDefault="00187837" w:rsidP="00187837">
            <w:pPr>
              <w:pStyle w:val="ListParagraph"/>
              <w:numPr>
                <w:ilvl w:val="0"/>
                <w:numId w:val="12"/>
              </w:numPr>
              <w:spacing w:after="0" w:line="240" w:lineRule="auto"/>
              <w:rPr>
                <w:sz w:val="20"/>
                <w:szCs w:val="20"/>
              </w:rPr>
            </w:pPr>
            <w:r w:rsidRPr="605E03FE">
              <w:rPr>
                <w:sz w:val="20"/>
                <w:szCs w:val="20"/>
              </w:rPr>
              <w:t>evaluate decisions regarding sexual activity.</w:t>
            </w:r>
          </w:p>
          <w:p w14:paraId="61B9096F" w14:textId="77777777" w:rsidR="00187837" w:rsidRPr="003831BD" w:rsidRDefault="00187837" w:rsidP="00187837">
            <w:pPr>
              <w:pStyle w:val="ListParagraph"/>
              <w:numPr>
                <w:ilvl w:val="0"/>
                <w:numId w:val="12"/>
              </w:numPr>
              <w:spacing w:after="0" w:line="240" w:lineRule="auto"/>
              <w:rPr>
                <w:sz w:val="20"/>
                <w:szCs w:val="20"/>
              </w:rPr>
            </w:pPr>
            <w:r w:rsidRPr="605E03FE">
              <w:rPr>
                <w:sz w:val="20"/>
                <w:szCs w:val="20"/>
              </w:rPr>
              <w:t>Analyze types of sexually transmitted diseases/ HIV and AIDS and their symptoms, effects, transmissions, and prevention.</w:t>
            </w:r>
          </w:p>
        </w:tc>
        <w:tc>
          <w:tcPr>
            <w:tcW w:w="1620" w:type="dxa"/>
          </w:tcPr>
          <w:p w14:paraId="12ABD82B" w14:textId="77777777" w:rsidR="00187837" w:rsidRPr="000F3C3A" w:rsidRDefault="00187837" w:rsidP="00755470">
            <w:pPr>
              <w:rPr>
                <w:sz w:val="20"/>
              </w:rPr>
            </w:pPr>
          </w:p>
        </w:tc>
      </w:tr>
      <w:tr w:rsidR="00187837" w:rsidRPr="003E5FCE" w14:paraId="00045750" w14:textId="77777777" w:rsidTr="00755470">
        <w:trPr>
          <w:trHeight w:val="2042"/>
        </w:trPr>
        <w:tc>
          <w:tcPr>
            <w:tcW w:w="1008" w:type="dxa"/>
          </w:tcPr>
          <w:p w14:paraId="7B123548" w14:textId="77777777" w:rsidR="00187837" w:rsidRPr="000F3C3A" w:rsidRDefault="00187837" w:rsidP="00755470">
            <w:pPr>
              <w:rPr>
                <w:b/>
                <w:sz w:val="20"/>
              </w:rPr>
            </w:pPr>
            <w:r w:rsidRPr="605E03FE">
              <w:rPr>
                <w:b/>
                <w:bCs/>
                <w:sz w:val="20"/>
                <w:szCs w:val="20"/>
              </w:rPr>
              <w:t>2</w:t>
            </w:r>
          </w:p>
          <w:p w14:paraId="0492FFAC" w14:textId="77777777" w:rsidR="00187837" w:rsidRPr="000F3C3A" w:rsidRDefault="00187837" w:rsidP="00755470">
            <w:pPr>
              <w:rPr>
                <w:b/>
                <w:sz w:val="20"/>
              </w:rPr>
            </w:pPr>
          </w:p>
          <w:p w14:paraId="16672E59" w14:textId="77777777" w:rsidR="00187837" w:rsidRPr="000F3C3A" w:rsidRDefault="00187837" w:rsidP="00755470">
            <w:pPr>
              <w:rPr>
                <w:b/>
                <w:sz w:val="20"/>
              </w:rPr>
            </w:pPr>
          </w:p>
          <w:p w14:paraId="0F69BD0A" w14:textId="77777777" w:rsidR="00187837" w:rsidRPr="000F3C3A" w:rsidRDefault="00187837" w:rsidP="00755470">
            <w:pPr>
              <w:rPr>
                <w:b/>
                <w:sz w:val="20"/>
              </w:rPr>
            </w:pPr>
          </w:p>
        </w:tc>
        <w:tc>
          <w:tcPr>
            <w:tcW w:w="8280" w:type="dxa"/>
          </w:tcPr>
          <w:p w14:paraId="6685DEA7" w14:textId="77777777" w:rsidR="00187837" w:rsidRPr="003831BD" w:rsidRDefault="00187837" w:rsidP="00755470">
            <w:pPr>
              <w:rPr>
                <w:sz w:val="20"/>
              </w:rPr>
            </w:pPr>
            <w:r w:rsidRPr="605E03FE">
              <w:rPr>
                <w:sz w:val="20"/>
                <w:szCs w:val="20"/>
              </w:rPr>
              <w:t>Students will…</w:t>
            </w:r>
          </w:p>
          <w:p w14:paraId="38BBAB73" w14:textId="77777777" w:rsidR="00187837" w:rsidRDefault="00187837" w:rsidP="00187837">
            <w:pPr>
              <w:pStyle w:val="ListParagraph"/>
              <w:numPr>
                <w:ilvl w:val="0"/>
                <w:numId w:val="11"/>
              </w:numPr>
              <w:spacing w:after="0" w:line="240" w:lineRule="auto"/>
              <w:rPr>
                <w:sz w:val="20"/>
                <w:szCs w:val="20"/>
              </w:rPr>
            </w:pPr>
            <w:r w:rsidRPr="605E03FE">
              <w:rPr>
                <w:sz w:val="20"/>
                <w:szCs w:val="20"/>
              </w:rPr>
              <w:t>explain barrier and hormonal birth control options.</w:t>
            </w:r>
          </w:p>
          <w:p w14:paraId="12AD1B25" w14:textId="77777777" w:rsidR="00187837" w:rsidRDefault="00187837" w:rsidP="00187837">
            <w:pPr>
              <w:pStyle w:val="ListParagraph"/>
              <w:numPr>
                <w:ilvl w:val="0"/>
                <w:numId w:val="11"/>
              </w:numPr>
              <w:spacing w:after="0" w:line="240" w:lineRule="auto"/>
              <w:rPr>
                <w:sz w:val="20"/>
                <w:szCs w:val="20"/>
              </w:rPr>
            </w:pPr>
            <w:r w:rsidRPr="605E03FE">
              <w:rPr>
                <w:sz w:val="20"/>
                <w:szCs w:val="20"/>
              </w:rPr>
              <w:t>model refusal skills.</w:t>
            </w:r>
          </w:p>
          <w:p w14:paraId="15F70F0B" w14:textId="77777777" w:rsidR="00187837" w:rsidRDefault="00187837" w:rsidP="00187837">
            <w:pPr>
              <w:pStyle w:val="ListParagraph"/>
              <w:numPr>
                <w:ilvl w:val="0"/>
                <w:numId w:val="11"/>
              </w:numPr>
              <w:spacing w:after="0" w:line="240" w:lineRule="auto"/>
              <w:rPr>
                <w:sz w:val="20"/>
                <w:szCs w:val="20"/>
              </w:rPr>
            </w:pPr>
            <w:r w:rsidRPr="605E03FE">
              <w:rPr>
                <w:sz w:val="20"/>
                <w:szCs w:val="20"/>
              </w:rPr>
              <w:t>explain why abstinence is the best choice for middle school students.</w:t>
            </w:r>
          </w:p>
          <w:p w14:paraId="4208E01A" w14:textId="77777777" w:rsidR="00187837" w:rsidRDefault="00187837" w:rsidP="00187837">
            <w:pPr>
              <w:pStyle w:val="ListParagraph"/>
              <w:numPr>
                <w:ilvl w:val="0"/>
                <w:numId w:val="11"/>
              </w:numPr>
              <w:spacing w:after="0" w:line="240" w:lineRule="auto"/>
              <w:rPr>
                <w:sz w:val="20"/>
                <w:szCs w:val="20"/>
              </w:rPr>
            </w:pPr>
            <w:r w:rsidRPr="605E03FE">
              <w:rPr>
                <w:sz w:val="20"/>
                <w:szCs w:val="20"/>
              </w:rPr>
              <w:t>list 4 negative effects of STI’s (including HIV and AIDS).</w:t>
            </w:r>
          </w:p>
          <w:p w14:paraId="698A2DBE" w14:textId="77777777" w:rsidR="00187837" w:rsidRDefault="00187837" w:rsidP="00187837">
            <w:pPr>
              <w:pStyle w:val="ListParagraph"/>
              <w:numPr>
                <w:ilvl w:val="0"/>
                <w:numId w:val="11"/>
              </w:numPr>
              <w:spacing w:after="0" w:line="240" w:lineRule="auto"/>
              <w:rPr>
                <w:sz w:val="20"/>
                <w:szCs w:val="20"/>
              </w:rPr>
            </w:pPr>
            <w:r w:rsidRPr="605E03FE">
              <w:rPr>
                <w:sz w:val="20"/>
                <w:szCs w:val="20"/>
              </w:rPr>
              <w:t>identify the system that HIV and AIDS effects.</w:t>
            </w:r>
          </w:p>
          <w:p w14:paraId="7509CC3B" w14:textId="77777777" w:rsidR="00187837" w:rsidRPr="0077560C" w:rsidRDefault="00187837" w:rsidP="00187837">
            <w:pPr>
              <w:pStyle w:val="ListParagraph"/>
              <w:numPr>
                <w:ilvl w:val="0"/>
                <w:numId w:val="11"/>
              </w:numPr>
              <w:spacing w:after="0" w:line="240" w:lineRule="auto"/>
              <w:rPr>
                <w:sz w:val="20"/>
                <w:szCs w:val="20"/>
              </w:rPr>
            </w:pPr>
            <w:r w:rsidRPr="605E03FE">
              <w:rPr>
                <w:sz w:val="20"/>
                <w:szCs w:val="20"/>
              </w:rPr>
              <w:t>discuss impact that teen pregnancy has on an adolescent’s life.</w:t>
            </w:r>
          </w:p>
        </w:tc>
        <w:tc>
          <w:tcPr>
            <w:tcW w:w="1620" w:type="dxa"/>
          </w:tcPr>
          <w:p w14:paraId="13ECD717" w14:textId="77777777" w:rsidR="00187837" w:rsidRPr="000F3C3A" w:rsidRDefault="00187837" w:rsidP="00755470">
            <w:pPr>
              <w:rPr>
                <w:sz w:val="20"/>
              </w:rPr>
            </w:pPr>
          </w:p>
        </w:tc>
      </w:tr>
      <w:tr w:rsidR="00187837" w:rsidRPr="003E5FCE" w14:paraId="1D931A5E" w14:textId="77777777" w:rsidTr="00755470">
        <w:trPr>
          <w:trHeight w:val="575"/>
        </w:trPr>
        <w:tc>
          <w:tcPr>
            <w:tcW w:w="1008" w:type="dxa"/>
          </w:tcPr>
          <w:p w14:paraId="41965641" w14:textId="77777777" w:rsidR="00187837" w:rsidRPr="000F3C3A" w:rsidRDefault="00187837" w:rsidP="00755470">
            <w:pPr>
              <w:rPr>
                <w:b/>
                <w:sz w:val="20"/>
              </w:rPr>
            </w:pPr>
            <w:r w:rsidRPr="605E03FE">
              <w:rPr>
                <w:b/>
                <w:bCs/>
                <w:sz w:val="20"/>
                <w:szCs w:val="20"/>
              </w:rPr>
              <w:t>1</w:t>
            </w:r>
          </w:p>
        </w:tc>
        <w:tc>
          <w:tcPr>
            <w:tcW w:w="8280" w:type="dxa"/>
          </w:tcPr>
          <w:p w14:paraId="3F77CC50" w14:textId="77777777" w:rsidR="00187837" w:rsidRPr="007B1BE0" w:rsidRDefault="00187837" w:rsidP="00755470">
            <w:pPr>
              <w:rPr>
                <w:sz w:val="20"/>
              </w:rPr>
            </w:pPr>
            <w:r w:rsidRPr="605E03FE">
              <w:rPr>
                <w:sz w:val="20"/>
                <w:szCs w:val="20"/>
              </w:rPr>
              <w:t>Students have not submitted evidence of learning for the learning goal.</w:t>
            </w:r>
          </w:p>
        </w:tc>
        <w:tc>
          <w:tcPr>
            <w:tcW w:w="1620" w:type="dxa"/>
          </w:tcPr>
          <w:p w14:paraId="71E5F273" w14:textId="77777777" w:rsidR="00187837" w:rsidRPr="000F3C3A" w:rsidRDefault="00187837" w:rsidP="00755470">
            <w:pPr>
              <w:rPr>
                <w:sz w:val="20"/>
              </w:rPr>
            </w:pPr>
          </w:p>
        </w:tc>
      </w:tr>
    </w:tbl>
    <w:p w14:paraId="2F6753E7" w14:textId="77777777" w:rsidR="00187837" w:rsidRDefault="00187837" w:rsidP="00BD0876">
      <w:pPr>
        <w:spacing w:line="240" w:lineRule="auto"/>
      </w:pPr>
    </w:p>
    <w:p w14:paraId="2A0A90E6" w14:textId="77777777" w:rsidR="00187837" w:rsidRPr="00EA711A" w:rsidRDefault="00187837" w:rsidP="00187837">
      <w:pPr>
        <w:spacing w:line="240" w:lineRule="auto"/>
        <w:rPr>
          <w:sz w:val="32"/>
          <w:u w:val="single"/>
        </w:rPr>
      </w:pPr>
      <w:r>
        <w:t>8</w:t>
      </w:r>
      <w:r w:rsidRPr="00187837">
        <w:rPr>
          <w:vertAlign w:val="superscript"/>
        </w:rPr>
        <w:t>th</w:t>
      </w:r>
      <w:r>
        <w:t xml:space="preserve"> grade:</w:t>
      </w:r>
    </w:p>
    <w:p w14:paraId="72658212" w14:textId="77777777" w:rsidR="00187837" w:rsidRPr="00187837" w:rsidRDefault="00187837" w:rsidP="00187837">
      <w:r w:rsidRPr="00187837">
        <w:t xml:space="preserve">Topic:  Planning for the Future </w:t>
      </w:r>
    </w:p>
    <w:p w14:paraId="3B3BE76C" w14:textId="77777777" w:rsidR="00187837" w:rsidRPr="00187837" w:rsidRDefault="00187837" w:rsidP="00187837">
      <w:r w:rsidRPr="00187837">
        <w:t>NASAFACS Standard 1.2: Demonstrate transferable and employability skills in schools, community and workplace settings.</w:t>
      </w:r>
    </w:p>
    <w:p w14:paraId="0429EFE2" w14:textId="77777777" w:rsidR="00187837" w:rsidRPr="00187837" w:rsidRDefault="00187837" w:rsidP="00187837">
      <w:r w:rsidRPr="00187837">
        <w:t>Learning Goal: Students will be able to generate a plan to successfully acquire and keep employment.</w:t>
      </w:r>
    </w:p>
    <w:tbl>
      <w:tblPr>
        <w:tblStyle w:val="TableGrid"/>
        <w:tblW w:w="0" w:type="auto"/>
        <w:tblLook w:val="04A0" w:firstRow="1" w:lastRow="0" w:firstColumn="1" w:lastColumn="0" w:noHBand="0" w:noVBand="1"/>
      </w:tblPr>
      <w:tblGrid>
        <w:gridCol w:w="790"/>
        <w:gridCol w:w="7038"/>
        <w:gridCol w:w="1522"/>
      </w:tblGrid>
      <w:tr w:rsidR="00187837" w:rsidRPr="003E5FCE" w14:paraId="2F904574" w14:textId="77777777" w:rsidTr="00755470">
        <w:tc>
          <w:tcPr>
            <w:tcW w:w="1008" w:type="dxa"/>
          </w:tcPr>
          <w:p w14:paraId="57E455D1" w14:textId="77777777" w:rsidR="00187837" w:rsidRPr="000F3C3A" w:rsidRDefault="00187837" w:rsidP="00755470">
            <w:pPr>
              <w:rPr>
                <w:b/>
                <w:sz w:val="20"/>
              </w:rPr>
            </w:pPr>
          </w:p>
        </w:tc>
        <w:tc>
          <w:tcPr>
            <w:tcW w:w="8280" w:type="dxa"/>
          </w:tcPr>
          <w:p w14:paraId="6DBD0CEA" w14:textId="77777777" w:rsidR="00187837" w:rsidRPr="000F3C3A" w:rsidRDefault="00187837" w:rsidP="00755470">
            <w:pPr>
              <w:tabs>
                <w:tab w:val="left" w:pos="5085"/>
              </w:tabs>
              <w:rPr>
                <w:sz w:val="20"/>
              </w:rPr>
            </w:pPr>
            <w:r w:rsidRPr="000F3C3A">
              <w:rPr>
                <w:sz w:val="20"/>
              </w:rPr>
              <w:t>Knowledge:</w:t>
            </w:r>
            <w:r>
              <w:rPr>
                <w:sz w:val="20"/>
              </w:rPr>
              <w:tab/>
            </w:r>
          </w:p>
          <w:p w14:paraId="08A54C9F" w14:textId="77777777" w:rsidR="00187837" w:rsidRPr="000F3C3A" w:rsidRDefault="00187837" w:rsidP="00755470">
            <w:pPr>
              <w:rPr>
                <w:sz w:val="20"/>
              </w:rPr>
            </w:pPr>
            <w:r w:rsidRPr="000F3C3A">
              <w:rPr>
                <w:sz w:val="20"/>
              </w:rPr>
              <w:t>Students demonstrate they have developed ….</w:t>
            </w:r>
          </w:p>
        </w:tc>
        <w:tc>
          <w:tcPr>
            <w:tcW w:w="1620" w:type="dxa"/>
          </w:tcPr>
          <w:p w14:paraId="48791A8C" w14:textId="77777777" w:rsidR="00187837" w:rsidRPr="000F3C3A" w:rsidRDefault="00187837" w:rsidP="00755470">
            <w:pPr>
              <w:rPr>
                <w:sz w:val="20"/>
              </w:rPr>
            </w:pPr>
            <w:r w:rsidRPr="000F3C3A">
              <w:rPr>
                <w:sz w:val="20"/>
              </w:rPr>
              <w:t>Assessments:</w:t>
            </w:r>
          </w:p>
          <w:p w14:paraId="68FC3BD5" w14:textId="77777777" w:rsidR="00187837" w:rsidRPr="000F3C3A" w:rsidRDefault="00187837" w:rsidP="00755470">
            <w:pPr>
              <w:rPr>
                <w:sz w:val="20"/>
              </w:rPr>
            </w:pPr>
            <w:r w:rsidRPr="000F3C3A">
              <w:rPr>
                <w:sz w:val="20"/>
              </w:rPr>
              <w:t>By….</w:t>
            </w:r>
          </w:p>
        </w:tc>
      </w:tr>
      <w:tr w:rsidR="00187837" w:rsidRPr="003E5FCE" w14:paraId="5192F749" w14:textId="77777777" w:rsidTr="00755470">
        <w:tc>
          <w:tcPr>
            <w:tcW w:w="1008" w:type="dxa"/>
          </w:tcPr>
          <w:p w14:paraId="4CC53C45" w14:textId="77777777" w:rsidR="00187837" w:rsidRPr="000F3C3A" w:rsidRDefault="00187837" w:rsidP="00755470">
            <w:pPr>
              <w:rPr>
                <w:b/>
                <w:sz w:val="20"/>
              </w:rPr>
            </w:pPr>
            <w:r>
              <w:rPr>
                <w:b/>
                <w:sz w:val="20"/>
              </w:rPr>
              <w:t>4</w:t>
            </w:r>
          </w:p>
        </w:tc>
        <w:tc>
          <w:tcPr>
            <w:tcW w:w="8280" w:type="dxa"/>
          </w:tcPr>
          <w:p w14:paraId="45A607B2" w14:textId="77777777" w:rsidR="00187837" w:rsidRPr="000F3C3A" w:rsidRDefault="00187837" w:rsidP="00755470">
            <w:pPr>
              <w:tabs>
                <w:tab w:val="left" w:pos="5085"/>
              </w:tabs>
              <w:rPr>
                <w:sz w:val="20"/>
              </w:rPr>
            </w:pPr>
            <w:r>
              <w:rPr>
                <w:sz w:val="20"/>
              </w:rPr>
              <w:t>Students will demonstrate deep understanding that goes beyond the learning goal.</w:t>
            </w:r>
          </w:p>
        </w:tc>
        <w:tc>
          <w:tcPr>
            <w:tcW w:w="1620" w:type="dxa"/>
          </w:tcPr>
          <w:p w14:paraId="0D820F55" w14:textId="77777777" w:rsidR="00187837" w:rsidRPr="000F3C3A" w:rsidRDefault="00187837" w:rsidP="00755470">
            <w:pPr>
              <w:rPr>
                <w:sz w:val="20"/>
              </w:rPr>
            </w:pPr>
          </w:p>
        </w:tc>
      </w:tr>
      <w:tr w:rsidR="00187837" w:rsidRPr="003E5FCE" w14:paraId="0BD271B7" w14:textId="77777777" w:rsidTr="00755470">
        <w:tc>
          <w:tcPr>
            <w:tcW w:w="1008" w:type="dxa"/>
          </w:tcPr>
          <w:p w14:paraId="0E258955" w14:textId="77777777" w:rsidR="00187837" w:rsidRPr="000F3C3A" w:rsidRDefault="00187837" w:rsidP="00755470">
            <w:pPr>
              <w:rPr>
                <w:b/>
                <w:sz w:val="20"/>
              </w:rPr>
            </w:pPr>
            <w:r w:rsidRPr="000F3C3A">
              <w:rPr>
                <w:b/>
                <w:sz w:val="20"/>
              </w:rPr>
              <w:t>3</w:t>
            </w:r>
          </w:p>
          <w:p w14:paraId="5112453D" w14:textId="77777777" w:rsidR="00187837" w:rsidRPr="000F3C3A" w:rsidRDefault="00187837" w:rsidP="00755470">
            <w:pPr>
              <w:rPr>
                <w:b/>
                <w:sz w:val="20"/>
              </w:rPr>
            </w:pPr>
          </w:p>
          <w:p w14:paraId="44F71A50" w14:textId="77777777" w:rsidR="00187837" w:rsidRPr="000F3C3A" w:rsidRDefault="00187837" w:rsidP="00755470">
            <w:pPr>
              <w:rPr>
                <w:b/>
                <w:sz w:val="20"/>
              </w:rPr>
            </w:pPr>
          </w:p>
          <w:p w14:paraId="56B95124" w14:textId="77777777" w:rsidR="00187837" w:rsidRPr="000F3C3A" w:rsidRDefault="00187837" w:rsidP="00755470">
            <w:pPr>
              <w:rPr>
                <w:b/>
                <w:sz w:val="20"/>
              </w:rPr>
            </w:pPr>
          </w:p>
          <w:p w14:paraId="1E6AC95E" w14:textId="77777777" w:rsidR="00187837" w:rsidRPr="000F3C3A" w:rsidRDefault="00187837" w:rsidP="00755470">
            <w:pPr>
              <w:rPr>
                <w:b/>
                <w:sz w:val="20"/>
              </w:rPr>
            </w:pPr>
          </w:p>
        </w:tc>
        <w:tc>
          <w:tcPr>
            <w:tcW w:w="8280" w:type="dxa"/>
          </w:tcPr>
          <w:p w14:paraId="01BBD539" w14:textId="77777777" w:rsidR="00187837" w:rsidRPr="008418DF" w:rsidRDefault="00187837" w:rsidP="00755470">
            <w:pPr>
              <w:rPr>
                <w:sz w:val="20"/>
              </w:rPr>
            </w:pPr>
            <w:r w:rsidRPr="000F3C3A">
              <w:rPr>
                <w:sz w:val="20"/>
              </w:rPr>
              <w:t>Students demonstrate they have developed</w:t>
            </w:r>
            <w:r>
              <w:rPr>
                <w:sz w:val="20"/>
              </w:rPr>
              <w:t xml:space="preserve"> the ability to:</w:t>
            </w:r>
          </w:p>
          <w:p w14:paraId="1DEF966B" w14:textId="77777777" w:rsidR="00187837" w:rsidRDefault="00187837" w:rsidP="00187837">
            <w:pPr>
              <w:pStyle w:val="ListParagraph"/>
              <w:numPr>
                <w:ilvl w:val="0"/>
                <w:numId w:val="16"/>
              </w:numPr>
              <w:spacing w:after="0" w:line="240" w:lineRule="auto"/>
              <w:rPr>
                <w:sz w:val="20"/>
              </w:rPr>
            </w:pPr>
            <w:r>
              <w:rPr>
                <w:sz w:val="20"/>
              </w:rPr>
              <w:t>Apply professional communication skills to acquire a job; including filling out a job application.</w:t>
            </w:r>
          </w:p>
          <w:p w14:paraId="0B6A4EE2" w14:textId="77777777" w:rsidR="00187837" w:rsidRDefault="00187837" w:rsidP="00187837">
            <w:pPr>
              <w:pStyle w:val="ListParagraph"/>
              <w:numPr>
                <w:ilvl w:val="0"/>
                <w:numId w:val="16"/>
              </w:numPr>
              <w:spacing w:after="0" w:line="240" w:lineRule="auto"/>
              <w:rPr>
                <w:sz w:val="20"/>
              </w:rPr>
            </w:pPr>
            <w:r>
              <w:rPr>
                <w:sz w:val="20"/>
              </w:rPr>
              <w:t>Analyze their wardrobe for appropriate dress for an interview.</w:t>
            </w:r>
          </w:p>
          <w:p w14:paraId="0860ED93" w14:textId="77777777" w:rsidR="00187837" w:rsidRDefault="00187837" w:rsidP="00187837">
            <w:pPr>
              <w:pStyle w:val="ListParagraph"/>
              <w:numPr>
                <w:ilvl w:val="0"/>
                <w:numId w:val="16"/>
              </w:numPr>
              <w:spacing w:after="0" w:line="240" w:lineRule="auto"/>
              <w:rPr>
                <w:sz w:val="20"/>
                <w:szCs w:val="20"/>
              </w:rPr>
            </w:pPr>
            <w:r w:rsidRPr="0E1D8D2D">
              <w:rPr>
                <w:sz w:val="20"/>
                <w:szCs w:val="20"/>
              </w:rPr>
              <w:t>Maintain and repair a wardrobe.</w:t>
            </w:r>
          </w:p>
          <w:p w14:paraId="0986E018" w14:textId="77777777" w:rsidR="00187837" w:rsidRPr="001A4312" w:rsidRDefault="00187837" w:rsidP="00755470">
            <w:pPr>
              <w:ind w:left="360"/>
              <w:rPr>
                <w:sz w:val="20"/>
              </w:rPr>
            </w:pPr>
            <w:r w:rsidRPr="001A4312">
              <w:rPr>
                <w:sz w:val="20"/>
              </w:rPr>
              <w:t>.</w:t>
            </w:r>
          </w:p>
        </w:tc>
        <w:tc>
          <w:tcPr>
            <w:tcW w:w="1620" w:type="dxa"/>
          </w:tcPr>
          <w:p w14:paraId="164FBB55" w14:textId="77777777" w:rsidR="00187837" w:rsidRPr="000F3C3A" w:rsidRDefault="00187837" w:rsidP="00755470">
            <w:pPr>
              <w:rPr>
                <w:sz w:val="20"/>
              </w:rPr>
            </w:pPr>
          </w:p>
        </w:tc>
      </w:tr>
      <w:tr w:rsidR="00187837" w:rsidRPr="003E5FCE" w14:paraId="75895CF5" w14:textId="77777777" w:rsidTr="00755470">
        <w:trPr>
          <w:trHeight w:val="2042"/>
        </w:trPr>
        <w:tc>
          <w:tcPr>
            <w:tcW w:w="1008" w:type="dxa"/>
          </w:tcPr>
          <w:p w14:paraId="2361380C" w14:textId="77777777" w:rsidR="00187837" w:rsidRPr="000F3C3A" w:rsidRDefault="00187837" w:rsidP="00755470">
            <w:pPr>
              <w:rPr>
                <w:b/>
                <w:sz w:val="20"/>
              </w:rPr>
            </w:pPr>
            <w:r w:rsidRPr="000F3C3A">
              <w:rPr>
                <w:b/>
                <w:sz w:val="20"/>
              </w:rPr>
              <w:t>2</w:t>
            </w:r>
          </w:p>
          <w:p w14:paraId="63AFF189" w14:textId="77777777" w:rsidR="00187837" w:rsidRPr="000F3C3A" w:rsidRDefault="00187837" w:rsidP="00755470">
            <w:pPr>
              <w:rPr>
                <w:b/>
                <w:sz w:val="20"/>
              </w:rPr>
            </w:pPr>
          </w:p>
          <w:p w14:paraId="6FD1F20D" w14:textId="77777777" w:rsidR="00187837" w:rsidRPr="000F3C3A" w:rsidRDefault="00187837" w:rsidP="00755470">
            <w:pPr>
              <w:rPr>
                <w:b/>
                <w:sz w:val="20"/>
              </w:rPr>
            </w:pPr>
          </w:p>
          <w:p w14:paraId="643FE265" w14:textId="77777777" w:rsidR="00187837" w:rsidRPr="000F3C3A" w:rsidRDefault="00187837" w:rsidP="00755470">
            <w:pPr>
              <w:rPr>
                <w:b/>
                <w:sz w:val="20"/>
              </w:rPr>
            </w:pPr>
          </w:p>
          <w:p w14:paraId="01DD1855" w14:textId="77777777" w:rsidR="00187837" w:rsidRPr="000F3C3A" w:rsidRDefault="00187837" w:rsidP="00755470">
            <w:pPr>
              <w:rPr>
                <w:b/>
                <w:sz w:val="20"/>
              </w:rPr>
            </w:pPr>
          </w:p>
          <w:p w14:paraId="19FB2DFA" w14:textId="77777777" w:rsidR="00187837" w:rsidRPr="000F3C3A" w:rsidRDefault="00187837" w:rsidP="00755470">
            <w:pPr>
              <w:rPr>
                <w:b/>
                <w:sz w:val="20"/>
              </w:rPr>
            </w:pPr>
          </w:p>
          <w:p w14:paraId="541F9308" w14:textId="77777777" w:rsidR="00187837" w:rsidRPr="000F3C3A" w:rsidRDefault="00187837" w:rsidP="00755470">
            <w:pPr>
              <w:rPr>
                <w:b/>
                <w:sz w:val="20"/>
              </w:rPr>
            </w:pPr>
          </w:p>
          <w:p w14:paraId="5A588820" w14:textId="77777777" w:rsidR="00187837" w:rsidRPr="000F3C3A" w:rsidRDefault="00187837" w:rsidP="00755470">
            <w:pPr>
              <w:rPr>
                <w:b/>
                <w:sz w:val="20"/>
              </w:rPr>
            </w:pPr>
          </w:p>
          <w:p w14:paraId="116B14E3" w14:textId="77777777" w:rsidR="00187837" w:rsidRPr="000F3C3A" w:rsidRDefault="00187837" w:rsidP="00755470">
            <w:pPr>
              <w:rPr>
                <w:b/>
                <w:sz w:val="20"/>
              </w:rPr>
            </w:pPr>
          </w:p>
          <w:p w14:paraId="540CF319" w14:textId="77777777" w:rsidR="00187837" w:rsidRPr="000F3C3A" w:rsidRDefault="00187837" w:rsidP="00755470">
            <w:pPr>
              <w:rPr>
                <w:b/>
                <w:sz w:val="20"/>
              </w:rPr>
            </w:pPr>
          </w:p>
        </w:tc>
        <w:tc>
          <w:tcPr>
            <w:tcW w:w="8280" w:type="dxa"/>
          </w:tcPr>
          <w:p w14:paraId="0FD6ED7D" w14:textId="77777777" w:rsidR="00187837" w:rsidRDefault="00187837" w:rsidP="00755470">
            <w:pPr>
              <w:rPr>
                <w:sz w:val="20"/>
              </w:rPr>
            </w:pPr>
            <w:r w:rsidRPr="000F3C3A">
              <w:rPr>
                <w:sz w:val="20"/>
              </w:rPr>
              <w:t xml:space="preserve">Students will </w:t>
            </w:r>
            <w:r>
              <w:rPr>
                <w:sz w:val="20"/>
              </w:rPr>
              <w:t>recall and explain</w:t>
            </w:r>
            <w:r w:rsidRPr="000F3C3A">
              <w:rPr>
                <w:sz w:val="20"/>
              </w:rPr>
              <w:t xml:space="preserve"> specific vocabulary such as:</w:t>
            </w:r>
          </w:p>
          <w:p w14:paraId="43617B00" w14:textId="77777777" w:rsidR="00187837" w:rsidRPr="00B64E9B" w:rsidRDefault="00187837" w:rsidP="00187837">
            <w:pPr>
              <w:pStyle w:val="ListParagraph"/>
              <w:numPr>
                <w:ilvl w:val="0"/>
                <w:numId w:val="17"/>
              </w:numPr>
              <w:spacing w:after="0" w:line="240" w:lineRule="auto"/>
              <w:rPr>
                <w:sz w:val="20"/>
              </w:rPr>
            </w:pPr>
            <w:r>
              <w:rPr>
                <w:sz w:val="20"/>
              </w:rPr>
              <w:t>Hygiene, interview, interpersonal communication, mend, clothing care labels, application, reference</w:t>
            </w:r>
          </w:p>
          <w:p w14:paraId="0DB87762" w14:textId="77777777" w:rsidR="00187837" w:rsidRPr="00151359" w:rsidRDefault="00187837" w:rsidP="00755470">
            <w:pPr>
              <w:rPr>
                <w:sz w:val="20"/>
              </w:rPr>
            </w:pPr>
          </w:p>
          <w:p w14:paraId="78C8AFE8" w14:textId="77777777" w:rsidR="00187837" w:rsidRDefault="00187837" w:rsidP="00755470">
            <w:pPr>
              <w:rPr>
                <w:sz w:val="20"/>
              </w:rPr>
            </w:pPr>
            <w:r w:rsidRPr="000F3C3A">
              <w:rPr>
                <w:sz w:val="20"/>
              </w:rPr>
              <w:t>Students demonstrate they have developed</w:t>
            </w:r>
            <w:r>
              <w:rPr>
                <w:sz w:val="20"/>
              </w:rPr>
              <w:t xml:space="preserve"> the ability to:</w:t>
            </w:r>
          </w:p>
          <w:p w14:paraId="46115828" w14:textId="77777777" w:rsidR="00187837" w:rsidRPr="00D76AA3" w:rsidRDefault="00187837" w:rsidP="00187837">
            <w:pPr>
              <w:pStyle w:val="ListParagraph"/>
              <w:numPr>
                <w:ilvl w:val="0"/>
                <w:numId w:val="17"/>
              </w:numPr>
              <w:spacing w:after="0" w:line="240" w:lineRule="auto"/>
              <w:rPr>
                <w:sz w:val="20"/>
              </w:rPr>
            </w:pPr>
            <w:r>
              <w:rPr>
                <w:sz w:val="20"/>
              </w:rPr>
              <w:t>Explain how appropriate verbal, nonverbal, and written communication enhances success.</w:t>
            </w:r>
          </w:p>
          <w:p w14:paraId="226FE08F" w14:textId="77777777" w:rsidR="00187837" w:rsidRDefault="00187837" w:rsidP="00187837">
            <w:pPr>
              <w:pStyle w:val="ListParagraph"/>
              <w:numPr>
                <w:ilvl w:val="0"/>
                <w:numId w:val="11"/>
              </w:numPr>
              <w:spacing w:after="0" w:line="240" w:lineRule="auto"/>
              <w:rPr>
                <w:sz w:val="20"/>
              </w:rPr>
            </w:pPr>
            <w:r>
              <w:rPr>
                <w:sz w:val="20"/>
              </w:rPr>
              <w:t>Differentiate between appropriate and inappropriate dress.</w:t>
            </w:r>
          </w:p>
          <w:p w14:paraId="39068240" w14:textId="77777777" w:rsidR="00187837" w:rsidRDefault="00187837" w:rsidP="00187837">
            <w:pPr>
              <w:pStyle w:val="ListParagraph"/>
              <w:numPr>
                <w:ilvl w:val="0"/>
                <w:numId w:val="11"/>
              </w:numPr>
              <w:spacing w:after="0" w:line="240" w:lineRule="auto"/>
              <w:rPr>
                <w:sz w:val="20"/>
              </w:rPr>
            </w:pPr>
            <w:r>
              <w:rPr>
                <w:sz w:val="20"/>
              </w:rPr>
              <w:t xml:space="preserve">Summarize effective ways to maintain and repair wardrobe. </w:t>
            </w:r>
          </w:p>
          <w:p w14:paraId="49BFA2D9" w14:textId="77777777" w:rsidR="00187837" w:rsidRPr="00151359" w:rsidRDefault="00187837" w:rsidP="00187837">
            <w:pPr>
              <w:pStyle w:val="ListParagraph"/>
              <w:numPr>
                <w:ilvl w:val="0"/>
                <w:numId w:val="11"/>
              </w:numPr>
              <w:spacing w:after="0" w:line="240" w:lineRule="auto"/>
              <w:rPr>
                <w:sz w:val="20"/>
              </w:rPr>
            </w:pPr>
            <w:r>
              <w:rPr>
                <w:sz w:val="20"/>
              </w:rPr>
              <w:t>Determine personal hygiene routines and products appropriate for the workplace</w:t>
            </w:r>
          </w:p>
        </w:tc>
        <w:tc>
          <w:tcPr>
            <w:tcW w:w="1620" w:type="dxa"/>
          </w:tcPr>
          <w:p w14:paraId="57D73141" w14:textId="77777777" w:rsidR="00187837" w:rsidRPr="000F3C3A" w:rsidRDefault="00187837" w:rsidP="00755470">
            <w:pPr>
              <w:rPr>
                <w:sz w:val="20"/>
              </w:rPr>
            </w:pPr>
          </w:p>
        </w:tc>
      </w:tr>
      <w:tr w:rsidR="00187837" w:rsidRPr="003E5FCE" w14:paraId="4B22B048" w14:textId="77777777" w:rsidTr="00755470">
        <w:trPr>
          <w:trHeight w:val="395"/>
        </w:trPr>
        <w:tc>
          <w:tcPr>
            <w:tcW w:w="1008" w:type="dxa"/>
          </w:tcPr>
          <w:p w14:paraId="31C014BF" w14:textId="77777777" w:rsidR="00187837" w:rsidRPr="000F3C3A" w:rsidRDefault="00187837" w:rsidP="00755470">
            <w:pPr>
              <w:rPr>
                <w:b/>
                <w:sz w:val="20"/>
              </w:rPr>
            </w:pPr>
            <w:r>
              <w:rPr>
                <w:b/>
                <w:sz w:val="20"/>
              </w:rPr>
              <w:t>1</w:t>
            </w:r>
          </w:p>
        </w:tc>
        <w:tc>
          <w:tcPr>
            <w:tcW w:w="8280" w:type="dxa"/>
          </w:tcPr>
          <w:p w14:paraId="30E8B309" w14:textId="77777777" w:rsidR="00187837" w:rsidRPr="000F3C3A" w:rsidRDefault="00187837" w:rsidP="00755470">
            <w:pPr>
              <w:rPr>
                <w:sz w:val="20"/>
              </w:rPr>
            </w:pPr>
            <w:r>
              <w:rPr>
                <w:sz w:val="20"/>
              </w:rPr>
              <w:t>Students have not submitted evidence of learning for the learning goal.</w:t>
            </w:r>
          </w:p>
        </w:tc>
        <w:tc>
          <w:tcPr>
            <w:tcW w:w="1620" w:type="dxa"/>
          </w:tcPr>
          <w:p w14:paraId="6A293D54" w14:textId="77777777" w:rsidR="00187837" w:rsidRPr="000F3C3A" w:rsidRDefault="00187837" w:rsidP="00755470">
            <w:pPr>
              <w:rPr>
                <w:sz w:val="20"/>
              </w:rPr>
            </w:pPr>
          </w:p>
        </w:tc>
      </w:tr>
    </w:tbl>
    <w:p w14:paraId="0CD1A229" w14:textId="77777777" w:rsidR="00187837" w:rsidRPr="00187837" w:rsidRDefault="00187837" w:rsidP="00187837">
      <w:r w:rsidRPr="00187837">
        <w:t>Topic:   Personal Finance</w:t>
      </w:r>
    </w:p>
    <w:p w14:paraId="6146B6DD" w14:textId="77777777" w:rsidR="00187837" w:rsidRPr="00187837" w:rsidRDefault="00187837" w:rsidP="00187837">
      <w:r w:rsidRPr="00187837">
        <w:lastRenderedPageBreak/>
        <w:t>NASAFACS Standard 3.3: Analyze factors in developing a long-term financial management plan.</w:t>
      </w:r>
    </w:p>
    <w:p w14:paraId="70E2306C" w14:textId="77777777" w:rsidR="00187837" w:rsidRPr="00187837" w:rsidRDefault="00187837" w:rsidP="00187837">
      <w:r w:rsidRPr="00187837">
        <w:t>Learning Goal: Students will be able to create a budget and explain how banking services could be used as a tool in terms of their financial goals.</w:t>
      </w:r>
    </w:p>
    <w:tbl>
      <w:tblPr>
        <w:tblStyle w:val="TableGrid"/>
        <w:tblW w:w="0" w:type="auto"/>
        <w:tblLook w:val="04A0" w:firstRow="1" w:lastRow="0" w:firstColumn="1" w:lastColumn="0" w:noHBand="0" w:noVBand="1"/>
      </w:tblPr>
      <w:tblGrid>
        <w:gridCol w:w="852"/>
        <w:gridCol w:w="6948"/>
        <w:gridCol w:w="1550"/>
      </w:tblGrid>
      <w:tr w:rsidR="00187837" w:rsidRPr="003E5FCE" w14:paraId="2A985ED4" w14:textId="77777777" w:rsidTr="00755470">
        <w:tc>
          <w:tcPr>
            <w:tcW w:w="996" w:type="dxa"/>
          </w:tcPr>
          <w:p w14:paraId="30688DE8" w14:textId="77777777" w:rsidR="00187837" w:rsidRPr="000F3C3A" w:rsidRDefault="00187837" w:rsidP="00755470">
            <w:pPr>
              <w:rPr>
                <w:b/>
                <w:sz w:val="20"/>
              </w:rPr>
            </w:pPr>
          </w:p>
        </w:tc>
        <w:tc>
          <w:tcPr>
            <w:tcW w:w="8179" w:type="dxa"/>
          </w:tcPr>
          <w:p w14:paraId="3618BBB3" w14:textId="77777777" w:rsidR="00187837" w:rsidRPr="000F3C3A" w:rsidRDefault="00187837" w:rsidP="00755470">
            <w:pPr>
              <w:rPr>
                <w:sz w:val="20"/>
              </w:rPr>
            </w:pPr>
            <w:r w:rsidRPr="000F3C3A">
              <w:rPr>
                <w:sz w:val="20"/>
              </w:rPr>
              <w:t>Knowledge:</w:t>
            </w:r>
          </w:p>
          <w:p w14:paraId="6DE58144" w14:textId="77777777" w:rsidR="00187837" w:rsidRPr="000F3C3A" w:rsidRDefault="00187837" w:rsidP="00755470">
            <w:pPr>
              <w:rPr>
                <w:sz w:val="20"/>
              </w:rPr>
            </w:pPr>
            <w:r w:rsidRPr="000F3C3A">
              <w:rPr>
                <w:sz w:val="20"/>
              </w:rPr>
              <w:t>Students demonstrate they have developed ….</w:t>
            </w:r>
          </w:p>
        </w:tc>
        <w:tc>
          <w:tcPr>
            <w:tcW w:w="1615" w:type="dxa"/>
          </w:tcPr>
          <w:p w14:paraId="189CF33C" w14:textId="77777777" w:rsidR="00187837" w:rsidRPr="000F3C3A" w:rsidRDefault="00187837" w:rsidP="00755470">
            <w:pPr>
              <w:rPr>
                <w:sz w:val="20"/>
              </w:rPr>
            </w:pPr>
            <w:r w:rsidRPr="000F3C3A">
              <w:rPr>
                <w:sz w:val="20"/>
              </w:rPr>
              <w:t>Assessments:</w:t>
            </w:r>
          </w:p>
          <w:p w14:paraId="582BFD11" w14:textId="77777777" w:rsidR="00187837" w:rsidRPr="000F3C3A" w:rsidRDefault="00187837" w:rsidP="00755470">
            <w:pPr>
              <w:rPr>
                <w:sz w:val="20"/>
              </w:rPr>
            </w:pPr>
            <w:r w:rsidRPr="000F3C3A">
              <w:rPr>
                <w:sz w:val="20"/>
              </w:rPr>
              <w:t>By….</w:t>
            </w:r>
          </w:p>
        </w:tc>
      </w:tr>
      <w:tr w:rsidR="00187837" w:rsidRPr="003E5FCE" w14:paraId="6788EFD2" w14:textId="77777777" w:rsidTr="00755470">
        <w:tc>
          <w:tcPr>
            <w:tcW w:w="996" w:type="dxa"/>
          </w:tcPr>
          <w:p w14:paraId="327AA2D7" w14:textId="77777777" w:rsidR="00187837" w:rsidRPr="000F3C3A" w:rsidRDefault="00187837" w:rsidP="00755470">
            <w:pPr>
              <w:rPr>
                <w:b/>
                <w:sz w:val="20"/>
              </w:rPr>
            </w:pPr>
            <w:r>
              <w:rPr>
                <w:b/>
                <w:sz w:val="20"/>
              </w:rPr>
              <w:t>4</w:t>
            </w:r>
          </w:p>
        </w:tc>
        <w:tc>
          <w:tcPr>
            <w:tcW w:w="8179" w:type="dxa"/>
          </w:tcPr>
          <w:p w14:paraId="25C5D1F2" w14:textId="77777777" w:rsidR="00187837" w:rsidRPr="000F3C3A" w:rsidRDefault="00187837" w:rsidP="00755470">
            <w:pPr>
              <w:rPr>
                <w:sz w:val="20"/>
              </w:rPr>
            </w:pPr>
            <w:r>
              <w:rPr>
                <w:sz w:val="20"/>
              </w:rPr>
              <w:t>Students will demonstrate deep understanding that goes beyond the learning goal.</w:t>
            </w:r>
          </w:p>
        </w:tc>
        <w:tc>
          <w:tcPr>
            <w:tcW w:w="1615" w:type="dxa"/>
          </w:tcPr>
          <w:p w14:paraId="31140177" w14:textId="77777777" w:rsidR="00187837" w:rsidRPr="000F3C3A" w:rsidRDefault="00187837" w:rsidP="00755470">
            <w:pPr>
              <w:rPr>
                <w:sz w:val="20"/>
              </w:rPr>
            </w:pPr>
          </w:p>
        </w:tc>
      </w:tr>
      <w:tr w:rsidR="00187837" w:rsidRPr="003E5FCE" w14:paraId="62F3178B" w14:textId="77777777" w:rsidTr="00755470">
        <w:tc>
          <w:tcPr>
            <w:tcW w:w="996" w:type="dxa"/>
          </w:tcPr>
          <w:p w14:paraId="0B6530F8" w14:textId="77777777" w:rsidR="00187837" w:rsidRPr="000F3C3A" w:rsidRDefault="00187837" w:rsidP="00755470">
            <w:pPr>
              <w:rPr>
                <w:b/>
                <w:sz w:val="20"/>
              </w:rPr>
            </w:pPr>
            <w:r w:rsidRPr="000F3C3A">
              <w:rPr>
                <w:b/>
                <w:sz w:val="20"/>
              </w:rPr>
              <w:t>3</w:t>
            </w:r>
          </w:p>
          <w:p w14:paraId="4414603A" w14:textId="77777777" w:rsidR="00187837" w:rsidRPr="000F3C3A" w:rsidRDefault="00187837" w:rsidP="00755470">
            <w:pPr>
              <w:rPr>
                <w:b/>
                <w:sz w:val="20"/>
              </w:rPr>
            </w:pPr>
          </w:p>
          <w:p w14:paraId="5CBC6B82" w14:textId="77777777" w:rsidR="00187837" w:rsidRPr="000F3C3A" w:rsidRDefault="00187837" w:rsidP="00755470">
            <w:pPr>
              <w:rPr>
                <w:b/>
                <w:sz w:val="20"/>
              </w:rPr>
            </w:pPr>
          </w:p>
          <w:p w14:paraId="43753D48" w14:textId="77777777" w:rsidR="00187837" w:rsidRPr="000F3C3A" w:rsidRDefault="00187837" w:rsidP="00755470">
            <w:pPr>
              <w:rPr>
                <w:b/>
                <w:sz w:val="20"/>
              </w:rPr>
            </w:pPr>
          </w:p>
          <w:p w14:paraId="03BCD1F2" w14:textId="77777777" w:rsidR="00187837" w:rsidRPr="000F3C3A" w:rsidRDefault="00187837" w:rsidP="00755470">
            <w:pPr>
              <w:rPr>
                <w:b/>
                <w:sz w:val="20"/>
              </w:rPr>
            </w:pPr>
          </w:p>
        </w:tc>
        <w:tc>
          <w:tcPr>
            <w:tcW w:w="8179" w:type="dxa"/>
          </w:tcPr>
          <w:p w14:paraId="7DCEDBC5" w14:textId="77777777" w:rsidR="00187837" w:rsidRPr="000F3C3A" w:rsidRDefault="00187837" w:rsidP="00755470">
            <w:pPr>
              <w:rPr>
                <w:sz w:val="20"/>
              </w:rPr>
            </w:pPr>
            <w:r w:rsidRPr="000F3C3A">
              <w:rPr>
                <w:sz w:val="20"/>
              </w:rPr>
              <w:t>Students demonstrate they have developed</w:t>
            </w:r>
            <w:r>
              <w:rPr>
                <w:sz w:val="20"/>
              </w:rPr>
              <w:t xml:space="preserve"> the ability to:</w:t>
            </w:r>
          </w:p>
          <w:p w14:paraId="03D210E0" w14:textId="77777777" w:rsidR="00187837" w:rsidRDefault="00187837" w:rsidP="00187837">
            <w:pPr>
              <w:pStyle w:val="ListParagraph"/>
              <w:numPr>
                <w:ilvl w:val="0"/>
                <w:numId w:val="16"/>
              </w:numPr>
              <w:spacing w:after="0" w:line="240" w:lineRule="auto"/>
              <w:rPr>
                <w:sz w:val="20"/>
              </w:rPr>
            </w:pPr>
            <w:r>
              <w:rPr>
                <w:sz w:val="20"/>
              </w:rPr>
              <w:t>Prioritize their financial needs and wants when creating a budget.</w:t>
            </w:r>
          </w:p>
          <w:p w14:paraId="2CDE220A" w14:textId="77777777" w:rsidR="00187837" w:rsidRPr="00900594" w:rsidRDefault="00187837" w:rsidP="00187837">
            <w:pPr>
              <w:pStyle w:val="ListParagraph"/>
              <w:numPr>
                <w:ilvl w:val="0"/>
                <w:numId w:val="16"/>
              </w:numPr>
              <w:spacing w:after="0" w:line="240" w:lineRule="auto"/>
              <w:rPr>
                <w:sz w:val="20"/>
              </w:rPr>
            </w:pPr>
            <w:r>
              <w:rPr>
                <w:sz w:val="20"/>
              </w:rPr>
              <w:t>Analyze banking services; including checking, savings, and credit in order to make safe and responsible decisions.</w:t>
            </w:r>
          </w:p>
          <w:p w14:paraId="60CCAA1B" w14:textId="77777777" w:rsidR="00187837" w:rsidRPr="00900594" w:rsidRDefault="00187837" w:rsidP="00755470">
            <w:pPr>
              <w:ind w:left="360"/>
              <w:rPr>
                <w:sz w:val="20"/>
              </w:rPr>
            </w:pPr>
          </w:p>
        </w:tc>
        <w:tc>
          <w:tcPr>
            <w:tcW w:w="1615" w:type="dxa"/>
          </w:tcPr>
          <w:p w14:paraId="26A6AACC" w14:textId="77777777" w:rsidR="00187837" w:rsidRPr="000F3C3A" w:rsidRDefault="00187837" w:rsidP="00755470">
            <w:pPr>
              <w:rPr>
                <w:sz w:val="20"/>
              </w:rPr>
            </w:pPr>
          </w:p>
        </w:tc>
      </w:tr>
      <w:tr w:rsidR="00187837" w:rsidRPr="003E5FCE" w14:paraId="2D19780A" w14:textId="77777777" w:rsidTr="00755470">
        <w:tc>
          <w:tcPr>
            <w:tcW w:w="996" w:type="dxa"/>
          </w:tcPr>
          <w:p w14:paraId="22DB1B9F" w14:textId="77777777" w:rsidR="00187837" w:rsidRPr="000F3C3A" w:rsidRDefault="00187837" w:rsidP="00755470">
            <w:pPr>
              <w:rPr>
                <w:b/>
                <w:sz w:val="20"/>
              </w:rPr>
            </w:pPr>
            <w:r w:rsidRPr="000F3C3A">
              <w:rPr>
                <w:b/>
                <w:sz w:val="20"/>
              </w:rPr>
              <w:t>2</w:t>
            </w:r>
          </w:p>
          <w:p w14:paraId="4ABF5A5C" w14:textId="77777777" w:rsidR="00187837" w:rsidRPr="000F3C3A" w:rsidRDefault="00187837" w:rsidP="00755470">
            <w:pPr>
              <w:rPr>
                <w:b/>
                <w:sz w:val="20"/>
              </w:rPr>
            </w:pPr>
          </w:p>
          <w:p w14:paraId="29FA4CB9" w14:textId="77777777" w:rsidR="00187837" w:rsidRPr="000F3C3A" w:rsidRDefault="00187837" w:rsidP="00755470">
            <w:pPr>
              <w:rPr>
                <w:b/>
                <w:sz w:val="20"/>
              </w:rPr>
            </w:pPr>
          </w:p>
          <w:p w14:paraId="025E0BC2" w14:textId="77777777" w:rsidR="00187837" w:rsidRPr="000F3C3A" w:rsidRDefault="00187837" w:rsidP="00755470">
            <w:pPr>
              <w:rPr>
                <w:b/>
                <w:sz w:val="20"/>
              </w:rPr>
            </w:pPr>
          </w:p>
          <w:p w14:paraId="6CF5CDF1" w14:textId="77777777" w:rsidR="00187837" w:rsidRPr="000F3C3A" w:rsidRDefault="00187837" w:rsidP="00755470">
            <w:pPr>
              <w:rPr>
                <w:b/>
                <w:sz w:val="20"/>
              </w:rPr>
            </w:pPr>
          </w:p>
          <w:p w14:paraId="2CEA86CC" w14:textId="77777777" w:rsidR="00187837" w:rsidRPr="000F3C3A" w:rsidRDefault="00187837" w:rsidP="00755470">
            <w:pPr>
              <w:rPr>
                <w:b/>
                <w:sz w:val="20"/>
              </w:rPr>
            </w:pPr>
          </w:p>
          <w:p w14:paraId="3C420E69" w14:textId="77777777" w:rsidR="00187837" w:rsidRPr="000F3C3A" w:rsidRDefault="00187837" w:rsidP="00755470">
            <w:pPr>
              <w:rPr>
                <w:b/>
                <w:sz w:val="20"/>
              </w:rPr>
            </w:pPr>
          </w:p>
          <w:p w14:paraId="4D2FA4DD" w14:textId="77777777" w:rsidR="00187837" w:rsidRPr="000F3C3A" w:rsidRDefault="00187837" w:rsidP="00755470">
            <w:pPr>
              <w:rPr>
                <w:b/>
                <w:sz w:val="20"/>
              </w:rPr>
            </w:pPr>
          </w:p>
        </w:tc>
        <w:tc>
          <w:tcPr>
            <w:tcW w:w="8179" w:type="dxa"/>
          </w:tcPr>
          <w:p w14:paraId="37D4A081" w14:textId="77777777" w:rsidR="00187837" w:rsidRPr="000F3C3A" w:rsidRDefault="00187837" w:rsidP="00755470">
            <w:pPr>
              <w:rPr>
                <w:sz w:val="20"/>
              </w:rPr>
            </w:pPr>
            <w:r w:rsidRPr="000F3C3A">
              <w:rPr>
                <w:sz w:val="20"/>
              </w:rPr>
              <w:t xml:space="preserve">Students will </w:t>
            </w:r>
            <w:r>
              <w:rPr>
                <w:sz w:val="20"/>
              </w:rPr>
              <w:t>recall and explain</w:t>
            </w:r>
            <w:r w:rsidRPr="000F3C3A">
              <w:rPr>
                <w:sz w:val="20"/>
              </w:rPr>
              <w:t xml:space="preserve"> specific vocabulary such as:</w:t>
            </w:r>
          </w:p>
          <w:p w14:paraId="731E561E" w14:textId="77777777" w:rsidR="00187837" w:rsidRPr="000F3C3A" w:rsidRDefault="00187837" w:rsidP="00755470">
            <w:pPr>
              <w:pStyle w:val="ListParagraph"/>
              <w:rPr>
                <w:sz w:val="20"/>
              </w:rPr>
            </w:pPr>
            <w:r>
              <w:rPr>
                <w:sz w:val="20"/>
              </w:rPr>
              <w:t>Credit, checking account, debit, savings account, loan, credit card, deposit, withdrawal, interest, budget, income, expense, needs, wants</w:t>
            </w:r>
          </w:p>
          <w:p w14:paraId="6DDAB442" w14:textId="77777777" w:rsidR="00187837" w:rsidRDefault="00187837" w:rsidP="00755470">
            <w:pPr>
              <w:rPr>
                <w:sz w:val="20"/>
              </w:rPr>
            </w:pPr>
          </w:p>
          <w:p w14:paraId="7A422F73" w14:textId="77777777" w:rsidR="00187837" w:rsidRPr="000F3C3A" w:rsidRDefault="00187837" w:rsidP="00755470">
            <w:pPr>
              <w:rPr>
                <w:sz w:val="20"/>
              </w:rPr>
            </w:pPr>
            <w:r w:rsidRPr="000F3C3A">
              <w:rPr>
                <w:sz w:val="20"/>
              </w:rPr>
              <w:t>Students demonstrate they have developed</w:t>
            </w:r>
            <w:r>
              <w:rPr>
                <w:sz w:val="20"/>
              </w:rPr>
              <w:t xml:space="preserve"> the ability to:</w:t>
            </w:r>
          </w:p>
          <w:p w14:paraId="58234922" w14:textId="77777777" w:rsidR="00187837" w:rsidRDefault="00187837" w:rsidP="00187837">
            <w:pPr>
              <w:pStyle w:val="ListParagraph"/>
              <w:numPr>
                <w:ilvl w:val="0"/>
                <w:numId w:val="11"/>
              </w:numPr>
              <w:spacing w:after="0" w:line="240" w:lineRule="auto"/>
              <w:rPr>
                <w:sz w:val="20"/>
              </w:rPr>
            </w:pPr>
            <w:r>
              <w:rPr>
                <w:sz w:val="20"/>
              </w:rPr>
              <w:t>Compare banking services.</w:t>
            </w:r>
          </w:p>
          <w:p w14:paraId="5CB98F04" w14:textId="77777777" w:rsidR="00187837" w:rsidRPr="00C655D0" w:rsidRDefault="00187837" w:rsidP="00187837">
            <w:pPr>
              <w:pStyle w:val="ListParagraph"/>
              <w:numPr>
                <w:ilvl w:val="0"/>
                <w:numId w:val="11"/>
              </w:numPr>
              <w:spacing w:after="0" w:line="240" w:lineRule="auto"/>
              <w:rPr>
                <w:sz w:val="20"/>
              </w:rPr>
            </w:pPr>
            <w:r>
              <w:rPr>
                <w:sz w:val="20"/>
              </w:rPr>
              <w:t>Explain the effect of irresponsible use of banking services.</w:t>
            </w:r>
          </w:p>
          <w:p w14:paraId="55B07B59" w14:textId="77777777" w:rsidR="00187837" w:rsidRPr="000F3C3A" w:rsidRDefault="00187837" w:rsidP="00187837">
            <w:pPr>
              <w:pStyle w:val="ListParagraph"/>
              <w:numPr>
                <w:ilvl w:val="0"/>
                <w:numId w:val="11"/>
              </w:numPr>
              <w:spacing w:after="0" w:line="240" w:lineRule="auto"/>
              <w:rPr>
                <w:sz w:val="20"/>
                <w:szCs w:val="20"/>
              </w:rPr>
            </w:pPr>
            <w:r w:rsidRPr="0E1D8D2D">
              <w:rPr>
                <w:sz w:val="20"/>
                <w:szCs w:val="20"/>
              </w:rPr>
              <w:t>Differentiate between income/expenses and needs/wants.</w:t>
            </w:r>
          </w:p>
        </w:tc>
        <w:tc>
          <w:tcPr>
            <w:tcW w:w="1615" w:type="dxa"/>
          </w:tcPr>
          <w:p w14:paraId="6E78D893" w14:textId="77777777" w:rsidR="00187837" w:rsidRPr="000F3C3A" w:rsidRDefault="00187837" w:rsidP="00755470">
            <w:pPr>
              <w:rPr>
                <w:sz w:val="20"/>
              </w:rPr>
            </w:pPr>
          </w:p>
        </w:tc>
      </w:tr>
      <w:tr w:rsidR="00187837" w:rsidRPr="003E5FCE" w14:paraId="66808160" w14:textId="77777777" w:rsidTr="00755470">
        <w:tc>
          <w:tcPr>
            <w:tcW w:w="996" w:type="dxa"/>
          </w:tcPr>
          <w:p w14:paraId="451EDC31" w14:textId="77777777" w:rsidR="00187837" w:rsidRPr="000F3C3A" w:rsidRDefault="00187837" w:rsidP="00755470">
            <w:pPr>
              <w:rPr>
                <w:b/>
                <w:sz w:val="20"/>
              </w:rPr>
            </w:pPr>
            <w:r>
              <w:rPr>
                <w:b/>
                <w:sz w:val="20"/>
              </w:rPr>
              <w:t>1</w:t>
            </w:r>
          </w:p>
        </w:tc>
        <w:tc>
          <w:tcPr>
            <w:tcW w:w="8179" w:type="dxa"/>
          </w:tcPr>
          <w:p w14:paraId="4BF2255B" w14:textId="77777777" w:rsidR="00187837" w:rsidRPr="000F3C3A" w:rsidRDefault="00187837" w:rsidP="00755470">
            <w:pPr>
              <w:rPr>
                <w:sz w:val="20"/>
              </w:rPr>
            </w:pPr>
            <w:r>
              <w:rPr>
                <w:sz w:val="20"/>
              </w:rPr>
              <w:t>Students have not submitted evidence of learning for the learning goal.</w:t>
            </w:r>
          </w:p>
        </w:tc>
        <w:tc>
          <w:tcPr>
            <w:tcW w:w="1615" w:type="dxa"/>
          </w:tcPr>
          <w:p w14:paraId="239000EE" w14:textId="77777777" w:rsidR="00187837" w:rsidRPr="000F3C3A" w:rsidRDefault="00187837" w:rsidP="00755470">
            <w:pPr>
              <w:rPr>
                <w:sz w:val="20"/>
              </w:rPr>
            </w:pPr>
          </w:p>
        </w:tc>
      </w:tr>
    </w:tbl>
    <w:p w14:paraId="6AF034B0" w14:textId="77777777" w:rsidR="00187837" w:rsidRPr="00187837" w:rsidRDefault="00187837" w:rsidP="00187837">
      <w:r w:rsidRPr="00187837">
        <w:t>Topic:  Food and Nutrition</w:t>
      </w:r>
    </w:p>
    <w:p w14:paraId="1C222499" w14:textId="77777777" w:rsidR="00187837" w:rsidRPr="00187837" w:rsidRDefault="00187837" w:rsidP="00187837">
      <w:r w:rsidRPr="00187837">
        <w:t>NASAFACS Standard 14.2: Evaluate the nutritional needs of individuals and families in relation to health and wellness across the life span.</w:t>
      </w:r>
    </w:p>
    <w:p w14:paraId="64E2C158" w14:textId="77777777" w:rsidR="00187837" w:rsidRPr="00187837" w:rsidRDefault="00187837" w:rsidP="00187837">
      <w:r w:rsidRPr="00187837">
        <w:t>Learning Goal: Students will be able to use their knowledge to make and create healthy food choices to enhance their future well-being.</w:t>
      </w:r>
    </w:p>
    <w:tbl>
      <w:tblPr>
        <w:tblStyle w:val="TableGrid"/>
        <w:tblW w:w="0" w:type="auto"/>
        <w:tblLook w:val="04A0" w:firstRow="1" w:lastRow="0" w:firstColumn="1" w:lastColumn="0" w:noHBand="0" w:noVBand="1"/>
      </w:tblPr>
      <w:tblGrid>
        <w:gridCol w:w="857"/>
        <w:gridCol w:w="6941"/>
        <w:gridCol w:w="1552"/>
      </w:tblGrid>
      <w:tr w:rsidR="00187837" w:rsidRPr="003E5FCE" w14:paraId="172BDFEA" w14:textId="77777777" w:rsidTr="00755470">
        <w:tc>
          <w:tcPr>
            <w:tcW w:w="996" w:type="dxa"/>
          </w:tcPr>
          <w:p w14:paraId="6A203CE9" w14:textId="77777777" w:rsidR="00187837" w:rsidRPr="000F3C3A" w:rsidRDefault="00187837" w:rsidP="00755470">
            <w:pPr>
              <w:rPr>
                <w:b/>
                <w:sz w:val="20"/>
              </w:rPr>
            </w:pPr>
          </w:p>
        </w:tc>
        <w:tc>
          <w:tcPr>
            <w:tcW w:w="8179" w:type="dxa"/>
          </w:tcPr>
          <w:p w14:paraId="71CD9EB8" w14:textId="77777777" w:rsidR="00187837" w:rsidRPr="000F3C3A" w:rsidRDefault="00187837" w:rsidP="00755470">
            <w:pPr>
              <w:rPr>
                <w:sz w:val="20"/>
              </w:rPr>
            </w:pPr>
            <w:r w:rsidRPr="000F3C3A">
              <w:rPr>
                <w:sz w:val="20"/>
              </w:rPr>
              <w:t>Knowledge:</w:t>
            </w:r>
          </w:p>
          <w:p w14:paraId="784EDE25" w14:textId="77777777" w:rsidR="00187837" w:rsidRPr="000F3C3A" w:rsidRDefault="00187837" w:rsidP="00755470">
            <w:pPr>
              <w:rPr>
                <w:sz w:val="20"/>
              </w:rPr>
            </w:pPr>
            <w:r w:rsidRPr="000F3C3A">
              <w:rPr>
                <w:sz w:val="20"/>
              </w:rPr>
              <w:t>Students demonstrate they have developed ….</w:t>
            </w:r>
          </w:p>
        </w:tc>
        <w:tc>
          <w:tcPr>
            <w:tcW w:w="1615" w:type="dxa"/>
          </w:tcPr>
          <w:p w14:paraId="04AD2177" w14:textId="77777777" w:rsidR="00187837" w:rsidRPr="000F3C3A" w:rsidRDefault="00187837" w:rsidP="00755470">
            <w:pPr>
              <w:rPr>
                <w:sz w:val="20"/>
              </w:rPr>
            </w:pPr>
            <w:r w:rsidRPr="000F3C3A">
              <w:rPr>
                <w:sz w:val="20"/>
              </w:rPr>
              <w:t>Assessments:</w:t>
            </w:r>
          </w:p>
          <w:p w14:paraId="00E974A0" w14:textId="77777777" w:rsidR="00187837" w:rsidRPr="000F3C3A" w:rsidRDefault="00187837" w:rsidP="00755470">
            <w:pPr>
              <w:rPr>
                <w:sz w:val="20"/>
              </w:rPr>
            </w:pPr>
            <w:r w:rsidRPr="000F3C3A">
              <w:rPr>
                <w:sz w:val="20"/>
              </w:rPr>
              <w:t>By….</w:t>
            </w:r>
          </w:p>
        </w:tc>
      </w:tr>
      <w:tr w:rsidR="00187837" w:rsidRPr="003E5FCE" w14:paraId="2DE8911F" w14:textId="77777777" w:rsidTr="00755470">
        <w:tc>
          <w:tcPr>
            <w:tcW w:w="996" w:type="dxa"/>
          </w:tcPr>
          <w:p w14:paraId="0939D9EC" w14:textId="77777777" w:rsidR="00187837" w:rsidRPr="000F3C3A" w:rsidRDefault="00187837" w:rsidP="00755470">
            <w:pPr>
              <w:rPr>
                <w:b/>
                <w:sz w:val="20"/>
              </w:rPr>
            </w:pPr>
            <w:r>
              <w:rPr>
                <w:b/>
                <w:sz w:val="20"/>
              </w:rPr>
              <w:t>4</w:t>
            </w:r>
          </w:p>
        </w:tc>
        <w:tc>
          <w:tcPr>
            <w:tcW w:w="8179" w:type="dxa"/>
          </w:tcPr>
          <w:p w14:paraId="0B69DD69" w14:textId="77777777" w:rsidR="00187837" w:rsidRPr="000F3C3A" w:rsidRDefault="00187837" w:rsidP="00755470">
            <w:pPr>
              <w:rPr>
                <w:sz w:val="20"/>
              </w:rPr>
            </w:pPr>
            <w:r>
              <w:rPr>
                <w:sz w:val="20"/>
              </w:rPr>
              <w:t>Students will demonstrate deep understanding that goes beyond the learning goal.</w:t>
            </w:r>
          </w:p>
        </w:tc>
        <w:tc>
          <w:tcPr>
            <w:tcW w:w="1615" w:type="dxa"/>
          </w:tcPr>
          <w:p w14:paraId="775FB67B" w14:textId="77777777" w:rsidR="00187837" w:rsidRPr="000F3C3A" w:rsidRDefault="00187837" w:rsidP="00755470">
            <w:pPr>
              <w:rPr>
                <w:sz w:val="20"/>
              </w:rPr>
            </w:pPr>
          </w:p>
        </w:tc>
      </w:tr>
      <w:tr w:rsidR="00187837" w:rsidRPr="003E5FCE" w14:paraId="344CB7CE" w14:textId="77777777" w:rsidTr="00755470">
        <w:tc>
          <w:tcPr>
            <w:tcW w:w="996" w:type="dxa"/>
          </w:tcPr>
          <w:p w14:paraId="4E141ADE" w14:textId="77777777" w:rsidR="00187837" w:rsidRPr="000F3C3A" w:rsidRDefault="00187837" w:rsidP="00755470">
            <w:pPr>
              <w:rPr>
                <w:b/>
                <w:sz w:val="20"/>
              </w:rPr>
            </w:pPr>
            <w:r w:rsidRPr="000F3C3A">
              <w:rPr>
                <w:b/>
                <w:sz w:val="20"/>
              </w:rPr>
              <w:t>3</w:t>
            </w:r>
          </w:p>
          <w:p w14:paraId="745790DC" w14:textId="77777777" w:rsidR="00187837" w:rsidRPr="000F3C3A" w:rsidRDefault="00187837" w:rsidP="00755470">
            <w:pPr>
              <w:rPr>
                <w:b/>
                <w:sz w:val="20"/>
              </w:rPr>
            </w:pPr>
          </w:p>
          <w:p w14:paraId="5E5D3C6F" w14:textId="77777777" w:rsidR="00187837" w:rsidRPr="000F3C3A" w:rsidRDefault="00187837" w:rsidP="00755470">
            <w:pPr>
              <w:rPr>
                <w:b/>
                <w:sz w:val="20"/>
              </w:rPr>
            </w:pPr>
          </w:p>
          <w:p w14:paraId="39E4598C" w14:textId="77777777" w:rsidR="00187837" w:rsidRPr="000F3C3A" w:rsidRDefault="00187837" w:rsidP="00755470">
            <w:pPr>
              <w:rPr>
                <w:b/>
                <w:sz w:val="20"/>
              </w:rPr>
            </w:pPr>
          </w:p>
          <w:p w14:paraId="084C26EE" w14:textId="77777777" w:rsidR="00187837" w:rsidRPr="000F3C3A" w:rsidRDefault="00187837" w:rsidP="00755470">
            <w:pPr>
              <w:rPr>
                <w:b/>
                <w:sz w:val="20"/>
              </w:rPr>
            </w:pPr>
          </w:p>
        </w:tc>
        <w:tc>
          <w:tcPr>
            <w:tcW w:w="8179" w:type="dxa"/>
          </w:tcPr>
          <w:p w14:paraId="6C7E2E7B" w14:textId="77777777" w:rsidR="00187837" w:rsidRPr="00ED5E13" w:rsidRDefault="00187837" w:rsidP="00755470">
            <w:pPr>
              <w:rPr>
                <w:sz w:val="20"/>
              </w:rPr>
            </w:pPr>
            <w:r w:rsidRPr="000F3C3A">
              <w:rPr>
                <w:sz w:val="20"/>
              </w:rPr>
              <w:t>Students demonstrate they have developed</w:t>
            </w:r>
            <w:r>
              <w:rPr>
                <w:sz w:val="20"/>
              </w:rPr>
              <w:t xml:space="preserve"> ability to</w:t>
            </w:r>
            <w:r w:rsidRPr="000F3C3A">
              <w:rPr>
                <w:sz w:val="20"/>
              </w:rPr>
              <w:t>:</w:t>
            </w:r>
          </w:p>
          <w:p w14:paraId="3FCA2376" w14:textId="77777777" w:rsidR="00187837" w:rsidRPr="00431739" w:rsidRDefault="00187837" w:rsidP="00187837">
            <w:pPr>
              <w:pStyle w:val="ListParagraph"/>
              <w:numPr>
                <w:ilvl w:val="0"/>
                <w:numId w:val="16"/>
              </w:numPr>
              <w:spacing w:after="0" w:line="240" w:lineRule="auto"/>
              <w:rPr>
                <w:sz w:val="20"/>
              </w:rPr>
            </w:pPr>
            <w:r>
              <w:rPr>
                <w:sz w:val="20"/>
              </w:rPr>
              <w:t>Analyze consumer information including the food label, unit price, and marketing techniques.</w:t>
            </w:r>
          </w:p>
          <w:p w14:paraId="48BF4C98" w14:textId="77777777" w:rsidR="00187837" w:rsidRDefault="00187837" w:rsidP="00187837">
            <w:pPr>
              <w:pStyle w:val="ListParagraph"/>
              <w:numPr>
                <w:ilvl w:val="0"/>
                <w:numId w:val="16"/>
              </w:numPr>
              <w:spacing w:after="0" w:line="240" w:lineRule="auto"/>
              <w:rPr>
                <w:sz w:val="20"/>
              </w:rPr>
            </w:pPr>
            <w:r>
              <w:rPr>
                <w:sz w:val="20"/>
              </w:rPr>
              <w:t>Alter recipe measurements and follow technical directions to create a food product.</w:t>
            </w:r>
          </w:p>
          <w:p w14:paraId="6DEA3E2E" w14:textId="77777777" w:rsidR="00187837" w:rsidRDefault="00187837" w:rsidP="00187837">
            <w:pPr>
              <w:pStyle w:val="ListParagraph"/>
              <w:numPr>
                <w:ilvl w:val="0"/>
                <w:numId w:val="16"/>
              </w:numPr>
              <w:spacing w:after="0" w:line="240" w:lineRule="auto"/>
              <w:rPr>
                <w:sz w:val="20"/>
              </w:rPr>
            </w:pPr>
            <w:r>
              <w:rPr>
                <w:sz w:val="20"/>
              </w:rPr>
              <w:t>Prioritize nutritional health to protect against food related disease.</w:t>
            </w:r>
          </w:p>
          <w:p w14:paraId="4E60582E" w14:textId="77777777" w:rsidR="00187837" w:rsidRPr="00A36364" w:rsidRDefault="00187837" w:rsidP="00187837">
            <w:pPr>
              <w:pStyle w:val="ListParagraph"/>
              <w:numPr>
                <w:ilvl w:val="0"/>
                <w:numId w:val="16"/>
              </w:numPr>
              <w:spacing w:after="0" w:line="240" w:lineRule="auto"/>
              <w:rPr>
                <w:sz w:val="20"/>
              </w:rPr>
            </w:pPr>
            <w:r>
              <w:rPr>
                <w:sz w:val="20"/>
              </w:rPr>
              <w:t>Analyze societal and personal issues that encourage poor nutritional habits and eating disorders.</w:t>
            </w:r>
          </w:p>
        </w:tc>
        <w:tc>
          <w:tcPr>
            <w:tcW w:w="1615" w:type="dxa"/>
          </w:tcPr>
          <w:p w14:paraId="6123C516" w14:textId="77777777" w:rsidR="00187837" w:rsidRPr="000F3C3A" w:rsidRDefault="00187837" w:rsidP="00755470">
            <w:pPr>
              <w:rPr>
                <w:sz w:val="20"/>
              </w:rPr>
            </w:pPr>
          </w:p>
        </w:tc>
      </w:tr>
      <w:tr w:rsidR="00187837" w:rsidRPr="003E5FCE" w14:paraId="45A13AAF" w14:textId="77777777" w:rsidTr="00755470">
        <w:trPr>
          <w:trHeight w:val="2042"/>
        </w:trPr>
        <w:tc>
          <w:tcPr>
            <w:tcW w:w="996" w:type="dxa"/>
          </w:tcPr>
          <w:p w14:paraId="7E34395E" w14:textId="77777777" w:rsidR="00187837" w:rsidRPr="000F3C3A" w:rsidRDefault="00187837" w:rsidP="00755470">
            <w:pPr>
              <w:rPr>
                <w:b/>
                <w:sz w:val="20"/>
              </w:rPr>
            </w:pPr>
            <w:r w:rsidRPr="000F3C3A">
              <w:rPr>
                <w:b/>
                <w:sz w:val="20"/>
              </w:rPr>
              <w:lastRenderedPageBreak/>
              <w:t>2</w:t>
            </w:r>
          </w:p>
          <w:p w14:paraId="3489BBB1" w14:textId="77777777" w:rsidR="00187837" w:rsidRPr="000F3C3A" w:rsidRDefault="00187837" w:rsidP="00755470">
            <w:pPr>
              <w:rPr>
                <w:b/>
                <w:sz w:val="20"/>
              </w:rPr>
            </w:pPr>
          </w:p>
          <w:p w14:paraId="22F2488C" w14:textId="77777777" w:rsidR="00187837" w:rsidRPr="000F3C3A" w:rsidRDefault="00187837" w:rsidP="00755470">
            <w:pPr>
              <w:rPr>
                <w:b/>
                <w:sz w:val="20"/>
              </w:rPr>
            </w:pPr>
          </w:p>
          <w:p w14:paraId="43D5F521" w14:textId="77777777" w:rsidR="00187837" w:rsidRPr="000F3C3A" w:rsidRDefault="00187837" w:rsidP="00755470">
            <w:pPr>
              <w:rPr>
                <w:b/>
                <w:sz w:val="20"/>
              </w:rPr>
            </w:pPr>
          </w:p>
          <w:p w14:paraId="0229DDC4" w14:textId="77777777" w:rsidR="00187837" w:rsidRPr="000F3C3A" w:rsidRDefault="00187837" w:rsidP="00755470">
            <w:pPr>
              <w:rPr>
                <w:b/>
                <w:sz w:val="20"/>
              </w:rPr>
            </w:pPr>
          </w:p>
          <w:p w14:paraId="1B2D5576" w14:textId="77777777" w:rsidR="00187837" w:rsidRPr="000F3C3A" w:rsidRDefault="00187837" w:rsidP="00755470">
            <w:pPr>
              <w:rPr>
                <w:b/>
                <w:sz w:val="20"/>
              </w:rPr>
            </w:pPr>
          </w:p>
          <w:p w14:paraId="35345E9F" w14:textId="77777777" w:rsidR="00187837" w:rsidRPr="000F3C3A" w:rsidRDefault="00187837" w:rsidP="00755470">
            <w:pPr>
              <w:rPr>
                <w:b/>
                <w:sz w:val="20"/>
              </w:rPr>
            </w:pPr>
          </w:p>
          <w:p w14:paraId="351EC092" w14:textId="77777777" w:rsidR="00187837" w:rsidRPr="000F3C3A" w:rsidRDefault="00187837" w:rsidP="00755470">
            <w:pPr>
              <w:rPr>
                <w:b/>
                <w:sz w:val="20"/>
              </w:rPr>
            </w:pPr>
          </w:p>
          <w:p w14:paraId="77CE6D76" w14:textId="77777777" w:rsidR="00187837" w:rsidRPr="000F3C3A" w:rsidRDefault="00187837" w:rsidP="00755470">
            <w:pPr>
              <w:rPr>
                <w:b/>
                <w:sz w:val="20"/>
              </w:rPr>
            </w:pPr>
          </w:p>
          <w:p w14:paraId="454A528F" w14:textId="77777777" w:rsidR="00187837" w:rsidRPr="000F3C3A" w:rsidRDefault="00187837" w:rsidP="00755470">
            <w:pPr>
              <w:rPr>
                <w:b/>
                <w:sz w:val="20"/>
              </w:rPr>
            </w:pPr>
          </w:p>
        </w:tc>
        <w:tc>
          <w:tcPr>
            <w:tcW w:w="8179" w:type="dxa"/>
          </w:tcPr>
          <w:p w14:paraId="4F4E1A2E" w14:textId="77777777" w:rsidR="00187837" w:rsidRPr="000F3C3A" w:rsidRDefault="00187837" w:rsidP="00755470">
            <w:pPr>
              <w:rPr>
                <w:sz w:val="20"/>
              </w:rPr>
            </w:pPr>
            <w:r w:rsidRPr="000F3C3A">
              <w:rPr>
                <w:sz w:val="20"/>
              </w:rPr>
              <w:t>Students will r</w:t>
            </w:r>
            <w:r>
              <w:rPr>
                <w:sz w:val="20"/>
              </w:rPr>
              <w:t xml:space="preserve">ecall and explain </w:t>
            </w:r>
            <w:r w:rsidRPr="000F3C3A">
              <w:rPr>
                <w:sz w:val="20"/>
              </w:rPr>
              <w:t>specific vocabulary such as:</w:t>
            </w:r>
          </w:p>
          <w:p w14:paraId="024F3593" w14:textId="77777777" w:rsidR="00187837" w:rsidRPr="000F3C3A" w:rsidRDefault="00187837" w:rsidP="00755470">
            <w:pPr>
              <w:pStyle w:val="ListParagraph"/>
              <w:rPr>
                <w:sz w:val="20"/>
              </w:rPr>
            </w:pPr>
            <w:r w:rsidRPr="0E1D8D2D">
              <w:rPr>
                <w:sz w:val="20"/>
                <w:szCs w:val="20"/>
              </w:rPr>
              <w:t>Eating disorders, obesity, diabetes, heart disease, high blood pressure, calorie, metabolism, nutrients, percent daily value, unit price, halve, double</w:t>
            </w:r>
          </w:p>
          <w:p w14:paraId="33C6FA3B" w14:textId="77777777" w:rsidR="00187837" w:rsidRDefault="00187837" w:rsidP="00755470">
            <w:pPr>
              <w:rPr>
                <w:sz w:val="20"/>
              </w:rPr>
            </w:pPr>
          </w:p>
          <w:p w14:paraId="737A7B41" w14:textId="77777777" w:rsidR="00187837" w:rsidRPr="000F3C3A" w:rsidRDefault="00187837" w:rsidP="00755470">
            <w:pPr>
              <w:rPr>
                <w:sz w:val="20"/>
              </w:rPr>
            </w:pPr>
            <w:r w:rsidRPr="000F3C3A">
              <w:rPr>
                <w:sz w:val="20"/>
              </w:rPr>
              <w:t>Students demonstrate they have developed</w:t>
            </w:r>
            <w:r>
              <w:rPr>
                <w:sz w:val="20"/>
              </w:rPr>
              <w:t xml:space="preserve"> the ability to:</w:t>
            </w:r>
          </w:p>
          <w:p w14:paraId="3CD76AF1" w14:textId="77777777" w:rsidR="00187837" w:rsidRPr="00ED5E13" w:rsidRDefault="00187837" w:rsidP="00187837">
            <w:pPr>
              <w:pStyle w:val="ListParagraph"/>
              <w:numPr>
                <w:ilvl w:val="0"/>
                <w:numId w:val="11"/>
              </w:numPr>
              <w:spacing w:after="0" w:line="240" w:lineRule="auto"/>
              <w:rPr>
                <w:sz w:val="20"/>
              </w:rPr>
            </w:pPr>
            <w:r>
              <w:rPr>
                <w:sz w:val="20"/>
              </w:rPr>
              <w:t>Compare similar products using food labels and unit pricing.</w:t>
            </w:r>
          </w:p>
          <w:p w14:paraId="2F2E82FB" w14:textId="77777777" w:rsidR="00187837" w:rsidRDefault="00187837" w:rsidP="00187837">
            <w:pPr>
              <w:pStyle w:val="ListParagraph"/>
              <w:numPr>
                <w:ilvl w:val="0"/>
                <w:numId w:val="11"/>
              </w:numPr>
              <w:spacing w:after="0" w:line="240" w:lineRule="auto"/>
              <w:rPr>
                <w:sz w:val="20"/>
              </w:rPr>
            </w:pPr>
            <w:r>
              <w:rPr>
                <w:sz w:val="20"/>
              </w:rPr>
              <w:t>Explain how to alter a recipe.</w:t>
            </w:r>
          </w:p>
          <w:p w14:paraId="2663B273" w14:textId="77777777" w:rsidR="00187837" w:rsidRDefault="00187837" w:rsidP="00187837">
            <w:pPr>
              <w:pStyle w:val="ListParagraph"/>
              <w:numPr>
                <w:ilvl w:val="0"/>
                <w:numId w:val="11"/>
              </w:numPr>
              <w:spacing w:after="0" w:line="240" w:lineRule="auto"/>
              <w:rPr>
                <w:sz w:val="20"/>
                <w:szCs w:val="20"/>
              </w:rPr>
            </w:pPr>
            <w:r w:rsidRPr="0E1D8D2D">
              <w:rPr>
                <w:sz w:val="20"/>
                <w:szCs w:val="20"/>
              </w:rPr>
              <w:t>Explain how the six essential nutrients function in the body.</w:t>
            </w:r>
          </w:p>
          <w:p w14:paraId="59C1A265" w14:textId="77777777" w:rsidR="00187837" w:rsidRDefault="00187837" w:rsidP="00187837">
            <w:pPr>
              <w:pStyle w:val="ListParagraph"/>
              <w:numPr>
                <w:ilvl w:val="0"/>
                <w:numId w:val="11"/>
              </w:numPr>
              <w:spacing w:after="0" w:line="240" w:lineRule="auto"/>
              <w:rPr>
                <w:sz w:val="20"/>
              </w:rPr>
            </w:pPr>
            <w:r>
              <w:rPr>
                <w:sz w:val="20"/>
              </w:rPr>
              <w:t>Classify food choices as healthy or unhealthy.</w:t>
            </w:r>
          </w:p>
          <w:p w14:paraId="747FD481" w14:textId="77777777" w:rsidR="00187837" w:rsidRPr="000F3C3A" w:rsidRDefault="00187837" w:rsidP="00187837">
            <w:pPr>
              <w:pStyle w:val="ListParagraph"/>
              <w:numPr>
                <w:ilvl w:val="0"/>
                <w:numId w:val="11"/>
              </w:numPr>
              <w:spacing w:after="0" w:line="240" w:lineRule="auto"/>
              <w:rPr>
                <w:sz w:val="20"/>
                <w:szCs w:val="20"/>
              </w:rPr>
            </w:pPr>
            <w:r w:rsidRPr="0E1D8D2D">
              <w:rPr>
                <w:sz w:val="20"/>
                <w:szCs w:val="20"/>
              </w:rPr>
              <w:t>Summarize how food and lifestyle choices affect future health.</w:t>
            </w:r>
          </w:p>
        </w:tc>
        <w:tc>
          <w:tcPr>
            <w:tcW w:w="1615" w:type="dxa"/>
          </w:tcPr>
          <w:p w14:paraId="67085491" w14:textId="77777777" w:rsidR="00187837" w:rsidRPr="000F3C3A" w:rsidRDefault="00187837" w:rsidP="00755470">
            <w:pPr>
              <w:rPr>
                <w:sz w:val="20"/>
              </w:rPr>
            </w:pPr>
          </w:p>
        </w:tc>
      </w:tr>
      <w:tr w:rsidR="00187837" w:rsidRPr="003E5FCE" w14:paraId="4AB60EBA" w14:textId="77777777" w:rsidTr="00755470">
        <w:trPr>
          <w:trHeight w:val="728"/>
        </w:trPr>
        <w:tc>
          <w:tcPr>
            <w:tcW w:w="996" w:type="dxa"/>
          </w:tcPr>
          <w:p w14:paraId="555516A7" w14:textId="77777777" w:rsidR="00187837" w:rsidRPr="000F3C3A" w:rsidRDefault="00187837" w:rsidP="00755470">
            <w:pPr>
              <w:rPr>
                <w:b/>
                <w:sz w:val="20"/>
              </w:rPr>
            </w:pPr>
            <w:r>
              <w:rPr>
                <w:b/>
                <w:sz w:val="20"/>
              </w:rPr>
              <w:t>1</w:t>
            </w:r>
          </w:p>
        </w:tc>
        <w:tc>
          <w:tcPr>
            <w:tcW w:w="8179" w:type="dxa"/>
          </w:tcPr>
          <w:p w14:paraId="3C52DEA8" w14:textId="77777777" w:rsidR="00187837" w:rsidRPr="000F3C3A" w:rsidRDefault="00187837" w:rsidP="00755470">
            <w:pPr>
              <w:rPr>
                <w:sz w:val="20"/>
              </w:rPr>
            </w:pPr>
            <w:r>
              <w:rPr>
                <w:sz w:val="20"/>
              </w:rPr>
              <w:t>Students have not submitted evidence of learning for the learning goal.</w:t>
            </w:r>
          </w:p>
        </w:tc>
        <w:tc>
          <w:tcPr>
            <w:tcW w:w="1615" w:type="dxa"/>
          </w:tcPr>
          <w:p w14:paraId="5234B2A4" w14:textId="77777777" w:rsidR="00187837" w:rsidRPr="000F3C3A" w:rsidRDefault="00187837" w:rsidP="00755470">
            <w:pPr>
              <w:rPr>
                <w:sz w:val="20"/>
              </w:rPr>
            </w:pPr>
          </w:p>
        </w:tc>
      </w:tr>
    </w:tbl>
    <w:p w14:paraId="455FC48B" w14:textId="77777777" w:rsidR="00187837" w:rsidRDefault="00187837" w:rsidP="00BD0876">
      <w:pPr>
        <w:spacing w:line="240" w:lineRule="auto"/>
      </w:pPr>
    </w:p>
    <w:p w14:paraId="0603F393" w14:textId="77777777" w:rsidR="00187837" w:rsidRDefault="00187837" w:rsidP="00BD0876">
      <w:pPr>
        <w:spacing w:line="240" w:lineRule="auto"/>
      </w:pPr>
      <w:r>
        <w:t>I look forward to meeting your student and teaching these important life skills to help ensure for them a bright futur</w:t>
      </w:r>
      <w:bookmarkStart w:id="0" w:name="_GoBack"/>
      <w:bookmarkEnd w:id="0"/>
      <w:r>
        <w:t xml:space="preserve">e! Please contact me with any questions moving forward. </w:t>
      </w:r>
    </w:p>
    <w:sectPr w:rsidR="001878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F58F8"/>
    <w:multiLevelType w:val="hybridMultilevel"/>
    <w:tmpl w:val="F6885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C5DE4"/>
    <w:multiLevelType w:val="multilevel"/>
    <w:tmpl w:val="9EBE5B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AC9540E"/>
    <w:multiLevelType w:val="multilevel"/>
    <w:tmpl w:val="C2FCD0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3AB0372"/>
    <w:multiLevelType w:val="multilevel"/>
    <w:tmpl w:val="97680C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5C81450"/>
    <w:multiLevelType w:val="hybridMultilevel"/>
    <w:tmpl w:val="41E0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4722A"/>
    <w:multiLevelType w:val="multilevel"/>
    <w:tmpl w:val="245E99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1C80B52"/>
    <w:multiLevelType w:val="hybridMultilevel"/>
    <w:tmpl w:val="F414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0938B4"/>
    <w:multiLevelType w:val="multilevel"/>
    <w:tmpl w:val="14902C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EC37DBF"/>
    <w:multiLevelType w:val="hybridMultilevel"/>
    <w:tmpl w:val="2956441C"/>
    <w:lvl w:ilvl="0" w:tplc="7AA81CE0">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F504E7"/>
    <w:multiLevelType w:val="multilevel"/>
    <w:tmpl w:val="837EE2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4D5202EA"/>
    <w:multiLevelType w:val="hybridMultilevel"/>
    <w:tmpl w:val="D83C1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E2281A"/>
    <w:multiLevelType w:val="multilevel"/>
    <w:tmpl w:val="361E6A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533158A9"/>
    <w:multiLevelType w:val="hybridMultilevel"/>
    <w:tmpl w:val="417A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E60B0"/>
    <w:multiLevelType w:val="hybridMultilevel"/>
    <w:tmpl w:val="8064F1E0"/>
    <w:lvl w:ilvl="0" w:tplc="7AA81CE0">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9E18EB"/>
    <w:multiLevelType w:val="hybridMultilevel"/>
    <w:tmpl w:val="7B609884"/>
    <w:lvl w:ilvl="0" w:tplc="B846DC28">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2B1176"/>
    <w:multiLevelType w:val="multilevel"/>
    <w:tmpl w:val="337EE0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6E8120AA"/>
    <w:multiLevelType w:val="hybridMultilevel"/>
    <w:tmpl w:val="E640E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5"/>
  </w:num>
  <w:num w:numId="5">
    <w:abstractNumId w:val="11"/>
  </w:num>
  <w:num w:numId="6">
    <w:abstractNumId w:val="2"/>
  </w:num>
  <w:num w:numId="7">
    <w:abstractNumId w:val="3"/>
  </w:num>
  <w:num w:numId="8">
    <w:abstractNumId w:val="15"/>
  </w:num>
  <w:num w:numId="9">
    <w:abstractNumId w:val="0"/>
  </w:num>
  <w:num w:numId="10">
    <w:abstractNumId w:val="12"/>
  </w:num>
  <w:num w:numId="11">
    <w:abstractNumId w:val="6"/>
  </w:num>
  <w:num w:numId="12">
    <w:abstractNumId w:val="14"/>
  </w:num>
  <w:num w:numId="13">
    <w:abstractNumId w:val="8"/>
  </w:num>
  <w:num w:numId="14">
    <w:abstractNumId w:val="4"/>
  </w:num>
  <w:num w:numId="15">
    <w:abstractNumId w:val="13"/>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876"/>
    <w:rsid w:val="00187837"/>
    <w:rsid w:val="003B35A7"/>
    <w:rsid w:val="004567A8"/>
    <w:rsid w:val="008140DA"/>
    <w:rsid w:val="00976F66"/>
    <w:rsid w:val="00BD0876"/>
    <w:rsid w:val="00CA3086"/>
    <w:rsid w:val="00E36D07"/>
    <w:rsid w:val="00F6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7E341"/>
  <w15:chartTrackingRefBased/>
  <w15:docId w15:val="{CFC5D227-6FB8-45A4-9424-00C92E67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876"/>
    <w:rPr>
      <w:color w:val="0563C1" w:themeColor="hyperlink"/>
      <w:u w:val="single"/>
    </w:rPr>
  </w:style>
  <w:style w:type="paragraph" w:styleId="ListParagraph">
    <w:name w:val="List Paragraph"/>
    <w:basedOn w:val="Normal"/>
    <w:uiPriority w:val="34"/>
    <w:qFormat/>
    <w:rsid w:val="00187837"/>
    <w:pPr>
      <w:spacing w:after="200" w:line="276" w:lineRule="auto"/>
      <w:ind w:left="720"/>
      <w:contextualSpacing/>
    </w:pPr>
  </w:style>
  <w:style w:type="table" w:styleId="TableGrid">
    <w:name w:val="Table Grid"/>
    <w:basedOn w:val="TableNormal"/>
    <w:uiPriority w:val="59"/>
    <w:rsid w:val="00187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7A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healthyschools/sher/standards/5.htm" TargetMode="External"/><Relationship Id="rId5" Type="http://schemas.openxmlformats.org/officeDocument/2006/relationships/hyperlink" Target="mailto:Hannah.fennessey@dm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6</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Stroh, Hannah</dc:creator>
  <cp:keywords/>
  <dc:description/>
  <cp:lastModifiedBy>Fennessey, Hannah</cp:lastModifiedBy>
  <cp:revision>6</cp:revision>
  <dcterms:created xsi:type="dcterms:W3CDTF">2016-08-18T21:15:00Z</dcterms:created>
  <dcterms:modified xsi:type="dcterms:W3CDTF">2019-09-03T14:32:00Z</dcterms:modified>
</cp:coreProperties>
</file>