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7A" w:rsidRDefault="00C82CF2">
      <w:pPr>
        <w:jc w:val="center"/>
        <w:rPr>
          <w:b/>
          <w:sz w:val="28"/>
          <w:szCs w:val="28"/>
        </w:rPr>
      </w:pPr>
      <w:r>
        <w:rPr>
          <w:b/>
          <w:sz w:val="28"/>
          <w:szCs w:val="28"/>
        </w:rPr>
        <w:t>7</w:t>
      </w:r>
      <w:r>
        <w:rPr>
          <w:b/>
          <w:sz w:val="28"/>
          <w:szCs w:val="28"/>
          <w:vertAlign w:val="superscript"/>
        </w:rPr>
        <w:t>th</w:t>
      </w:r>
      <w:r>
        <w:rPr>
          <w:b/>
          <w:sz w:val="28"/>
          <w:szCs w:val="28"/>
        </w:rPr>
        <w:t xml:space="preserve"> Grade Math</w:t>
      </w:r>
    </w:p>
    <w:p w:rsidR="00E9087A" w:rsidRDefault="00C01EBE">
      <w:pPr>
        <w:jc w:val="center"/>
        <w:rPr>
          <w:b/>
          <w:sz w:val="28"/>
          <w:szCs w:val="28"/>
        </w:rPr>
      </w:pPr>
      <w:r>
        <w:rPr>
          <w:b/>
          <w:sz w:val="28"/>
          <w:szCs w:val="28"/>
        </w:rPr>
        <w:t>2019 - 2020</w:t>
      </w:r>
    </w:p>
    <w:p w:rsidR="00E9087A" w:rsidRDefault="00C82CF2">
      <w:r>
        <w:t xml:space="preserve"> </w:t>
      </w:r>
    </w:p>
    <w:p w:rsidR="00E9087A" w:rsidRDefault="00C82CF2">
      <w:pPr>
        <w:jc w:val="center"/>
      </w:pPr>
      <w:r>
        <w:t xml:space="preserve">This year is going to be an exciting year! </w:t>
      </w:r>
      <w:r w:rsidR="009F7825">
        <w:br/>
      </w:r>
      <w:r>
        <w:t>In 7</w:t>
      </w:r>
      <w:r>
        <w:rPr>
          <w:vertAlign w:val="superscript"/>
        </w:rPr>
        <w:t>th</w:t>
      </w:r>
      <w:r>
        <w:t xml:space="preserve"> Grade Math we are going to be </w:t>
      </w:r>
      <w:r w:rsidR="00D8238F">
        <w:t>learning</w:t>
      </w:r>
      <w:r>
        <w:t>:</w:t>
      </w:r>
    </w:p>
    <w:p w:rsidR="00E9087A" w:rsidRDefault="00C82CF2">
      <w:r>
        <w:t xml:space="preserve"> </w:t>
      </w:r>
    </w:p>
    <w:p w:rsidR="00E9087A" w:rsidRPr="00C82CF2" w:rsidRDefault="00C82CF2" w:rsidP="00C82CF2">
      <w:pPr>
        <w:ind w:left="2160"/>
        <w:rPr>
          <w:b/>
        </w:rPr>
      </w:pPr>
      <w:r>
        <w:rPr>
          <w:b/>
        </w:rPr>
        <w:t>Ratios and Proportions</w:t>
      </w:r>
      <w:r>
        <w:rPr>
          <w:b/>
        </w:rPr>
        <w:tab/>
      </w:r>
      <w:r>
        <w:rPr>
          <w:b/>
        </w:rPr>
        <w:tab/>
      </w:r>
      <w:r w:rsidR="009F7825">
        <w:t>August</w:t>
      </w:r>
      <w:r>
        <w:t xml:space="preserve"> to October</w:t>
      </w:r>
      <w:r>
        <w:br/>
      </w:r>
      <w:r>
        <w:rPr>
          <w:b/>
        </w:rPr>
        <w:t>The Number System</w:t>
      </w:r>
      <w:r>
        <w:rPr>
          <w:b/>
        </w:rPr>
        <w:tab/>
      </w:r>
      <w:r>
        <w:rPr>
          <w:b/>
        </w:rPr>
        <w:tab/>
      </w:r>
      <w:r>
        <w:rPr>
          <w:b/>
        </w:rPr>
        <w:tab/>
      </w:r>
      <w:r>
        <w:t>October to December</w:t>
      </w:r>
    </w:p>
    <w:p w:rsidR="00E9087A" w:rsidRPr="00C82CF2" w:rsidRDefault="00C82CF2" w:rsidP="00C82CF2">
      <w:pPr>
        <w:ind w:left="2160"/>
        <w:rPr>
          <w:b/>
        </w:rPr>
      </w:pPr>
      <w:r>
        <w:rPr>
          <w:b/>
        </w:rPr>
        <w:t>Expressions and Equations</w:t>
      </w:r>
      <w:r>
        <w:rPr>
          <w:b/>
        </w:rPr>
        <w:tab/>
      </w:r>
      <w:r>
        <w:t>January to February</w:t>
      </w:r>
      <w:r>
        <w:br/>
      </w:r>
      <w:r>
        <w:rPr>
          <w:b/>
        </w:rPr>
        <w:t>Geometry</w:t>
      </w:r>
      <w:r>
        <w:rPr>
          <w:b/>
        </w:rPr>
        <w:tab/>
      </w:r>
      <w:r>
        <w:rPr>
          <w:b/>
        </w:rPr>
        <w:tab/>
      </w:r>
      <w:r>
        <w:rPr>
          <w:b/>
        </w:rPr>
        <w:tab/>
      </w:r>
      <w:r>
        <w:rPr>
          <w:b/>
        </w:rPr>
        <w:tab/>
      </w:r>
      <w:r>
        <w:t>February to April</w:t>
      </w:r>
    </w:p>
    <w:p w:rsidR="00E9087A" w:rsidRPr="00C82CF2" w:rsidRDefault="00C82CF2" w:rsidP="00C82CF2">
      <w:pPr>
        <w:ind w:left="1440" w:firstLine="720"/>
        <w:rPr>
          <w:b/>
        </w:rPr>
      </w:pPr>
      <w:r>
        <w:rPr>
          <w:b/>
        </w:rPr>
        <w:t>Probability and Statistics</w:t>
      </w:r>
      <w:r>
        <w:rPr>
          <w:b/>
        </w:rPr>
        <w:tab/>
      </w:r>
      <w:r>
        <w:rPr>
          <w:b/>
        </w:rPr>
        <w:tab/>
      </w:r>
      <w:r>
        <w:t>April to May</w:t>
      </w:r>
      <w:r>
        <w:br/>
      </w:r>
    </w:p>
    <w:p w:rsidR="00E9087A" w:rsidRDefault="000C527C">
      <w:r>
        <w:t>While</w:t>
      </w:r>
      <w:r w:rsidR="00C82CF2">
        <w:t xml:space="preserve"> learning these topics</w:t>
      </w:r>
      <w:r>
        <w:t>,</w:t>
      </w:r>
      <w:r w:rsidR="00C82CF2">
        <w:t xml:space="preserve"> we will discover new information from </w:t>
      </w:r>
      <w:r w:rsidR="00C82CF2">
        <w:rPr>
          <w:u w:val="single"/>
        </w:rPr>
        <w:t>problem based instructional tasks</w:t>
      </w:r>
      <w:r w:rsidR="00C82CF2">
        <w:t xml:space="preserve">, </w:t>
      </w:r>
      <w:r w:rsidR="00C82CF2">
        <w:rPr>
          <w:u w:val="single"/>
        </w:rPr>
        <w:t>collaborative group work</w:t>
      </w:r>
      <w:r w:rsidR="00C82CF2">
        <w:t xml:space="preserve">, and </w:t>
      </w:r>
      <w:r w:rsidR="00C82CF2">
        <w:rPr>
          <w:u w:val="single"/>
        </w:rPr>
        <w:t>integrating technology</w:t>
      </w:r>
      <w:r w:rsidR="00C82CF2">
        <w:t>. These topics cover a</w:t>
      </w:r>
      <w:r>
        <w:t xml:space="preserve"> multitude of information and it is</w:t>
      </w:r>
      <w:r w:rsidR="00C82CF2">
        <w:t xml:space="preserve"> </w:t>
      </w:r>
      <w:r>
        <w:t>important at</w:t>
      </w:r>
      <w:r w:rsidR="00C82CF2">
        <w:t xml:space="preserve"> the middle school level to </w:t>
      </w:r>
      <w:r>
        <w:t>stay</w:t>
      </w:r>
      <w:r w:rsidR="00C82CF2">
        <w:t xml:space="preserve"> on top of the work and not fall behind. If you </w:t>
      </w:r>
      <w:r>
        <w:t xml:space="preserve">are absent or </w:t>
      </w:r>
      <w:r w:rsidR="00C82CF2">
        <w:t xml:space="preserve">need help, please </w:t>
      </w:r>
      <w:r>
        <w:t>talk to your teacher.</w:t>
      </w:r>
    </w:p>
    <w:p w:rsidR="00E9087A" w:rsidRDefault="00C82CF2">
      <w:r>
        <w:t xml:space="preserve"> </w:t>
      </w:r>
    </w:p>
    <w:p w:rsidR="00E9087A" w:rsidRDefault="00C82CF2">
      <w:r>
        <w:t>This year the 7</w:t>
      </w:r>
      <w:r>
        <w:rPr>
          <w:vertAlign w:val="superscript"/>
        </w:rPr>
        <w:t>th</w:t>
      </w:r>
      <w:r>
        <w:t xml:space="preserve"> grade math classes will use technology and art integration throughout the year. By using technology in our classrooms, we can help to tie our content to real world ideas and allow students to </w:t>
      </w:r>
      <w:r w:rsidR="000C527C">
        <w:t>practice independently</w:t>
      </w:r>
      <w:r>
        <w:t xml:space="preserve">. Arts integration comes from Harding Middle School being a </w:t>
      </w:r>
      <w:r>
        <w:rPr>
          <w:i/>
        </w:rPr>
        <w:t>Turn Around Arts School</w:t>
      </w:r>
      <w:r>
        <w:t>. This will in</w:t>
      </w:r>
      <w:r w:rsidR="000C527C">
        <w:t>corporate many mediums of art, such as:</w:t>
      </w:r>
      <w:r>
        <w:t xml:space="preserve"> music, dance, </w:t>
      </w:r>
      <w:r w:rsidR="000C527C">
        <w:t xml:space="preserve">visual thinking, acting, and </w:t>
      </w:r>
      <w:r>
        <w:t>drawing into our lessons. These are awesome opportunities for the students to show that they understand the material in a non-traditional way.</w:t>
      </w:r>
    </w:p>
    <w:p w:rsidR="00E9087A" w:rsidRDefault="00C82CF2">
      <w:r>
        <w:t xml:space="preserve"> </w:t>
      </w:r>
    </w:p>
    <w:p w:rsidR="00E9087A" w:rsidRDefault="00C82CF2">
      <w:r>
        <w:t xml:space="preserve">Homework </w:t>
      </w:r>
      <w:r w:rsidR="000C527C">
        <w:t xml:space="preserve">may be assigned on weekly </w:t>
      </w:r>
      <w:r>
        <w:t xml:space="preserve">or biweekly basis. This work will be used to help students practice what they have been learning in class. . </w:t>
      </w:r>
    </w:p>
    <w:p w:rsidR="00CD3F1D" w:rsidRDefault="00CD3F1D"/>
    <w:p w:rsidR="00CD3F1D" w:rsidRDefault="00CD3F1D">
      <w:r>
        <w:t xml:space="preserve">During the first week of school students will learn and practice demonstrating how to be </w:t>
      </w:r>
      <w:r>
        <w:rPr>
          <w:b/>
        </w:rPr>
        <w:t>collaborative, professional,</w:t>
      </w:r>
      <w:r>
        <w:t xml:space="preserve"> and </w:t>
      </w:r>
      <w:r>
        <w:rPr>
          <w:b/>
        </w:rPr>
        <w:t>respectful</w:t>
      </w:r>
      <w:r>
        <w:t xml:space="preserve"> in our building and in our class.  Students will be expected to follow these expectations throughout the entire school year. </w:t>
      </w:r>
    </w:p>
    <w:p w:rsidR="00E9087A" w:rsidRPr="001D4F62" w:rsidRDefault="00C82CF2" w:rsidP="001D4F62">
      <w:r>
        <w:br/>
        <w:t>At Harding</w:t>
      </w:r>
      <w:r w:rsidR="00CD3F1D">
        <w:t xml:space="preserve"> Middle School and in our </w:t>
      </w:r>
      <w:r>
        <w:t xml:space="preserve">classroom we will be using the </w:t>
      </w:r>
      <w:r w:rsidR="001D4F62">
        <w:rPr>
          <w:b/>
        </w:rPr>
        <w:t xml:space="preserve">Give them 5 </w:t>
      </w:r>
      <w:r w:rsidR="001D4F62">
        <w:t xml:space="preserve">approach.  If I student reaches the rule of 3 with tardies or cell phones, they will be asked to meet with the teacher and have Give them 5 time.  This is a time where the student comes up with a plan that will help them be successful!  This time will also be used if students and teacher are having classroom struggles.  </w:t>
      </w:r>
    </w:p>
    <w:p w:rsidR="00B07A25" w:rsidRDefault="00B07A25" w:rsidP="00C82CF2">
      <w:pPr>
        <w:ind w:firstLine="720"/>
      </w:pPr>
    </w:p>
    <w:p w:rsidR="001D4F62" w:rsidRDefault="00C82CF2" w:rsidP="001D4F62">
      <w:r>
        <w:t xml:space="preserve">In math, </w:t>
      </w:r>
      <w:r>
        <w:rPr>
          <w:b/>
        </w:rPr>
        <w:t>standards based grading</w:t>
      </w:r>
      <w:r>
        <w:t xml:space="preserve"> will be in effect. </w:t>
      </w:r>
      <w:r w:rsidR="00CD3F1D">
        <w:t>Math s</w:t>
      </w:r>
      <w:r>
        <w:t>tandard</w:t>
      </w:r>
      <w:r w:rsidR="00CD3F1D">
        <w:t>s</w:t>
      </w:r>
      <w:r>
        <w:t xml:space="preserve"> will be graded individually and you will be given </w:t>
      </w:r>
      <w:r>
        <w:rPr>
          <w:i/>
        </w:rPr>
        <w:t>multiple</w:t>
      </w:r>
      <w:r w:rsidR="00CD3F1D">
        <w:t xml:space="preserve"> attempts at each </w:t>
      </w:r>
      <w:r>
        <w:t xml:space="preserve">standard. You must reach proficiency at least 2 times before you are </w:t>
      </w:r>
      <w:r w:rsidR="00CD3F1D">
        <w:rPr>
          <w:b/>
        </w:rPr>
        <w:t>proficient</w:t>
      </w:r>
      <w:r>
        <w:t xml:space="preserve"> at that standard. Each student will receive multiple attempts for each standard in the classroom, however, if an individual</w:t>
      </w:r>
      <w:r w:rsidR="00CD3F1D">
        <w:t xml:space="preserve"> student</w:t>
      </w:r>
      <w:r>
        <w:t xml:space="preserve"> needs more attempts, they may schedule a time with the teacher to take another attempt. An attempt may be in written form, quiz form, verbal form, or in a demonstration.</w:t>
      </w:r>
      <w:r w:rsidR="00CD3F1D">
        <w:t xml:space="preserve">  </w:t>
      </w:r>
      <w:r>
        <w:t>Scales will be specific to the unit</w:t>
      </w:r>
      <w:r w:rsidR="00CD3F1D">
        <w:t xml:space="preserve"> and learning goals</w:t>
      </w:r>
      <w:r>
        <w:t xml:space="preserve">. </w:t>
      </w:r>
    </w:p>
    <w:p w:rsidR="00E9087A" w:rsidRDefault="00C82CF2" w:rsidP="001D4F62">
      <w:pPr>
        <w:jc w:val="center"/>
      </w:pPr>
      <w:r>
        <w:lastRenderedPageBreak/>
        <w:t>Here is a generic outline of what a scale looks like:</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485"/>
      </w:tblGrid>
      <w:tr w:rsidR="00D8238F">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238F" w:rsidRPr="00D8238F" w:rsidRDefault="00D8238F" w:rsidP="00D8238F">
            <w:pPr>
              <w:jc w:val="center"/>
              <w:rPr>
                <w:b/>
              </w:rPr>
            </w:pPr>
            <w:r w:rsidRPr="00D8238F">
              <w:rPr>
                <w:b/>
              </w:rPr>
              <w:t>SCORE</w:t>
            </w:r>
          </w:p>
        </w:tc>
        <w:tc>
          <w:tcPr>
            <w:tcW w:w="4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238F" w:rsidRPr="00D8238F" w:rsidRDefault="00D8238F" w:rsidP="00D8238F">
            <w:pPr>
              <w:jc w:val="center"/>
              <w:rPr>
                <w:b/>
              </w:rPr>
            </w:pPr>
            <w:r>
              <w:rPr>
                <w:b/>
              </w:rPr>
              <w:t>DESCRIPTION</w:t>
            </w:r>
          </w:p>
        </w:tc>
      </w:tr>
      <w:tr w:rsidR="00E9087A">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238F" w:rsidRPr="00D8238F" w:rsidRDefault="00C82CF2" w:rsidP="00D8238F">
            <w:pPr>
              <w:jc w:val="center"/>
              <w:rPr>
                <w:b/>
              </w:rPr>
            </w:pPr>
            <w:r w:rsidRPr="00D8238F">
              <w:rPr>
                <w:b/>
              </w:rPr>
              <w:t>0</w:t>
            </w:r>
            <w:r w:rsidR="00557222" w:rsidRPr="00D8238F">
              <w:rPr>
                <w:b/>
              </w:rPr>
              <w:t>/M</w:t>
            </w:r>
          </w:p>
          <w:p w:rsidR="00E9087A" w:rsidRPr="00D8238F" w:rsidRDefault="00E9087A" w:rsidP="00D8238F">
            <w:pPr>
              <w:tabs>
                <w:tab w:val="left" w:pos="1500"/>
              </w:tabs>
              <w:jc w:val="center"/>
              <w:rPr>
                <w:b/>
              </w:rPr>
            </w:pPr>
          </w:p>
        </w:tc>
        <w:tc>
          <w:tcPr>
            <w:tcW w:w="4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087A" w:rsidRDefault="00557222" w:rsidP="00557222">
            <w:pPr>
              <w:jc w:val="center"/>
            </w:pPr>
            <w:r>
              <w:t>Missing work, no effort, OR no evidence of student understanding in submitted work</w:t>
            </w:r>
          </w:p>
        </w:tc>
      </w:tr>
      <w:tr w:rsidR="00E9087A">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087A" w:rsidRPr="00D8238F" w:rsidRDefault="00C82CF2" w:rsidP="00D8238F">
            <w:pPr>
              <w:jc w:val="center"/>
              <w:rPr>
                <w:b/>
              </w:rPr>
            </w:pPr>
            <w:r w:rsidRPr="00D8238F">
              <w:rPr>
                <w:b/>
              </w:rPr>
              <w:t>1</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557222" w:rsidRDefault="00557222" w:rsidP="00557222">
            <w:pPr>
              <w:jc w:val="center"/>
            </w:pPr>
            <w:r w:rsidRPr="00987F78">
              <w:rPr>
                <w:b/>
              </w:rPr>
              <w:t>Insufficient Progress</w:t>
            </w:r>
          </w:p>
          <w:p w:rsidR="00E9087A" w:rsidRDefault="00557222" w:rsidP="00557222">
            <w:pPr>
              <w:jc w:val="center"/>
            </w:pPr>
            <w:r>
              <w:t>I have a long way to</w:t>
            </w:r>
            <w:r w:rsidR="00C82CF2">
              <w:t xml:space="preserve"> go to reach proficiency</w:t>
            </w:r>
          </w:p>
        </w:tc>
      </w:tr>
      <w:tr w:rsidR="00E9087A">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087A" w:rsidRPr="00D8238F" w:rsidRDefault="00C82CF2" w:rsidP="00D8238F">
            <w:pPr>
              <w:jc w:val="center"/>
              <w:rPr>
                <w:b/>
              </w:rPr>
            </w:pPr>
            <w:r w:rsidRPr="00D8238F">
              <w:rPr>
                <w:b/>
              </w:rPr>
              <w:t>2</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557222" w:rsidRDefault="00557222" w:rsidP="00557222">
            <w:pPr>
              <w:jc w:val="center"/>
            </w:pPr>
            <w:r w:rsidRPr="00987F78">
              <w:rPr>
                <w:b/>
              </w:rPr>
              <w:t>Developing Towards Standard and o</w:t>
            </w:r>
            <w:r w:rsidR="00C82CF2" w:rsidRPr="00987F78">
              <w:rPr>
                <w:b/>
              </w:rPr>
              <w:t>n track to meet proficiency</w:t>
            </w:r>
          </w:p>
          <w:p w:rsidR="00E9087A" w:rsidRDefault="00557222" w:rsidP="00557222">
            <w:pPr>
              <w:jc w:val="center"/>
            </w:pPr>
            <w:r>
              <w:t>I have foundational skills and knowledge</w:t>
            </w:r>
          </w:p>
        </w:tc>
      </w:tr>
      <w:tr w:rsidR="00E9087A">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087A" w:rsidRPr="00D8238F" w:rsidRDefault="00C82CF2" w:rsidP="00D8238F">
            <w:pPr>
              <w:jc w:val="center"/>
              <w:rPr>
                <w:b/>
              </w:rPr>
            </w:pPr>
            <w:r w:rsidRPr="00D8238F">
              <w:rPr>
                <w:b/>
              </w:rPr>
              <w:t>3</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E9087A" w:rsidRDefault="00C82CF2" w:rsidP="00557222">
            <w:pPr>
              <w:jc w:val="center"/>
            </w:pPr>
            <w:r w:rsidRPr="00987F78">
              <w:rPr>
                <w:b/>
              </w:rPr>
              <w:t>Proficient</w:t>
            </w:r>
            <w:r w:rsidR="00557222" w:rsidRPr="00987F78">
              <w:rPr>
                <w:b/>
              </w:rPr>
              <w:t xml:space="preserve"> and Meeting Standard</w:t>
            </w:r>
          </w:p>
          <w:p w:rsidR="00987F78" w:rsidRDefault="00987F78" w:rsidP="00987F78">
            <w:pPr>
              <w:jc w:val="center"/>
            </w:pPr>
            <w:r>
              <w:t>I have</w:t>
            </w:r>
            <w:r w:rsidR="00FB4BA9">
              <w:t xml:space="preserve"> mastery of</w:t>
            </w:r>
            <w:r>
              <w:t xml:space="preserve"> skills and knowledge </w:t>
            </w:r>
          </w:p>
        </w:tc>
      </w:tr>
      <w:tr w:rsidR="00E9087A">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087A" w:rsidRPr="00D8238F" w:rsidRDefault="00C82CF2" w:rsidP="00D8238F">
            <w:pPr>
              <w:jc w:val="center"/>
              <w:rPr>
                <w:b/>
              </w:rPr>
            </w:pPr>
            <w:r w:rsidRPr="00D8238F">
              <w:rPr>
                <w:b/>
              </w:rPr>
              <w:t>4</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987F78" w:rsidRDefault="00987F78" w:rsidP="00557222">
            <w:pPr>
              <w:jc w:val="center"/>
            </w:pPr>
            <w:r w:rsidRPr="00987F78">
              <w:rPr>
                <w:b/>
              </w:rPr>
              <w:t>Exceeding Standard</w:t>
            </w:r>
          </w:p>
          <w:p w:rsidR="00E9087A" w:rsidRDefault="00987F78" w:rsidP="00557222">
            <w:pPr>
              <w:jc w:val="center"/>
            </w:pPr>
            <w:r>
              <w:t>I have deep understanding that goes above and beyond</w:t>
            </w:r>
            <w:r w:rsidR="00FB4BA9">
              <w:t xml:space="preserve"> the skills and knowledge</w:t>
            </w:r>
          </w:p>
        </w:tc>
      </w:tr>
    </w:tbl>
    <w:p w:rsidR="00C82CF2" w:rsidRDefault="00C82CF2">
      <w:r>
        <w:t xml:space="preserve"> </w:t>
      </w:r>
      <w:r>
        <w:br/>
      </w:r>
    </w:p>
    <w:p w:rsidR="00C82CF2" w:rsidRDefault="00C82CF2"/>
    <w:p w:rsidR="00CD3F1D" w:rsidRPr="00C82CF2" w:rsidRDefault="00C82CF2">
      <w:r>
        <w:t xml:space="preserve">Please do not hesitate to ask any questions regarding this syllabus, the class, or myself. </w:t>
      </w:r>
      <w:r>
        <w:br/>
      </w:r>
    </w:p>
    <w:p w:rsidR="00E9087A" w:rsidRDefault="001D4F62">
      <w:pPr>
        <w:rPr>
          <w:b/>
        </w:rPr>
      </w:pPr>
      <w:r>
        <w:rPr>
          <w:b/>
        </w:rPr>
        <w:t>Ashley Knock</w:t>
      </w:r>
      <w:r w:rsidR="00C82CF2">
        <w:rPr>
          <w:b/>
        </w:rPr>
        <w:tab/>
      </w:r>
      <w:r w:rsidR="00C82CF2">
        <w:rPr>
          <w:b/>
        </w:rPr>
        <w:tab/>
        <w:t xml:space="preserve">    Lauren Guetzko</w:t>
      </w:r>
      <w:r w:rsidR="00C82CF2">
        <w:rPr>
          <w:b/>
        </w:rPr>
        <w:tab/>
      </w:r>
      <w:r w:rsidR="00C82CF2">
        <w:rPr>
          <w:b/>
        </w:rPr>
        <w:tab/>
      </w:r>
      <w:r w:rsidR="00C82CF2">
        <w:rPr>
          <w:b/>
        </w:rPr>
        <w:tab/>
      </w:r>
      <w:r w:rsidR="00C01EBE">
        <w:rPr>
          <w:b/>
        </w:rPr>
        <w:t>Devyn Falk</w:t>
      </w:r>
    </w:p>
    <w:p w:rsidR="00E9087A" w:rsidRDefault="001D4F62">
      <w:pPr>
        <w:rPr>
          <w:b/>
        </w:rPr>
      </w:pPr>
      <w:r>
        <w:rPr>
          <w:b/>
        </w:rPr>
        <w:t>Room 2</w:t>
      </w:r>
      <w:r w:rsidR="00C01EBE">
        <w:rPr>
          <w:b/>
        </w:rPr>
        <w:t>50</w:t>
      </w:r>
      <w:r>
        <w:rPr>
          <w:b/>
        </w:rPr>
        <w:tab/>
      </w:r>
      <w:r>
        <w:rPr>
          <w:b/>
        </w:rPr>
        <w:tab/>
      </w:r>
      <w:r>
        <w:rPr>
          <w:b/>
        </w:rPr>
        <w:tab/>
        <w:t xml:space="preserve">    Room </w:t>
      </w:r>
      <w:r w:rsidR="00C01EBE">
        <w:rPr>
          <w:b/>
        </w:rPr>
        <w:t>250</w:t>
      </w:r>
      <w:r w:rsidR="00C01EBE">
        <w:rPr>
          <w:b/>
        </w:rPr>
        <w:tab/>
      </w:r>
      <w:r>
        <w:rPr>
          <w:b/>
        </w:rPr>
        <w:tab/>
      </w:r>
      <w:r>
        <w:rPr>
          <w:b/>
        </w:rPr>
        <w:tab/>
      </w:r>
      <w:r>
        <w:rPr>
          <w:b/>
        </w:rPr>
        <w:tab/>
      </w:r>
      <w:r w:rsidR="00C01EBE">
        <w:rPr>
          <w:b/>
        </w:rPr>
        <w:t>Room 211</w:t>
      </w:r>
    </w:p>
    <w:p w:rsidR="00E9087A" w:rsidRDefault="00924195">
      <w:pPr>
        <w:rPr>
          <w:sz w:val="18"/>
          <w:szCs w:val="18"/>
        </w:rPr>
      </w:pPr>
      <w:hyperlink r:id="rId6" w:history="1">
        <w:r w:rsidR="001D4F62" w:rsidRPr="00D426C6">
          <w:rPr>
            <w:rStyle w:val="Hyperlink"/>
            <w:sz w:val="16"/>
            <w:szCs w:val="16"/>
          </w:rPr>
          <w:t>ashley.knock@dmschools.org</w:t>
        </w:r>
      </w:hyperlink>
      <w:r w:rsidR="00557222">
        <w:rPr>
          <w:sz w:val="16"/>
          <w:szCs w:val="16"/>
        </w:rPr>
        <w:t xml:space="preserve"> </w:t>
      </w:r>
      <w:r w:rsidR="00C82CF2">
        <w:rPr>
          <w:sz w:val="16"/>
          <w:szCs w:val="16"/>
        </w:rPr>
        <w:tab/>
        <w:t xml:space="preserve">     </w:t>
      </w:r>
      <w:hyperlink r:id="rId7" w:history="1">
        <w:r w:rsidR="00C01EBE" w:rsidRPr="001A7B1E">
          <w:rPr>
            <w:rStyle w:val="Hyperlink"/>
            <w:sz w:val="16"/>
            <w:szCs w:val="16"/>
          </w:rPr>
          <w:t>lauren.guetzko@dmschools.org</w:t>
        </w:r>
      </w:hyperlink>
      <w:r w:rsidR="00C82CF2">
        <w:rPr>
          <w:sz w:val="16"/>
          <w:szCs w:val="16"/>
        </w:rPr>
        <w:tab/>
      </w:r>
      <w:r w:rsidR="00C82CF2">
        <w:rPr>
          <w:sz w:val="16"/>
          <w:szCs w:val="16"/>
        </w:rPr>
        <w:tab/>
      </w:r>
      <w:r w:rsidR="00C01EBE">
        <w:rPr>
          <w:color w:val="1155CC"/>
          <w:sz w:val="16"/>
          <w:szCs w:val="16"/>
          <w:u w:val="single"/>
        </w:rPr>
        <w:t>devyn.falk@dmschools.org</w:t>
      </w:r>
    </w:p>
    <w:p w:rsidR="00CD3F1D" w:rsidRDefault="00CD3F1D">
      <w:pPr>
        <w:rPr>
          <w:b/>
        </w:rPr>
      </w:pPr>
    </w:p>
    <w:p w:rsidR="00C82CF2" w:rsidRDefault="00C82CF2">
      <w:pPr>
        <w:rPr>
          <w:b/>
        </w:rPr>
      </w:pPr>
    </w:p>
    <w:p w:rsidR="00C82CF2" w:rsidRDefault="00C82CF2">
      <w:pPr>
        <w:rPr>
          <w:b/>
        </w:rPr>
      </w:pPr>
    </w:p>
    <w:p w:rsidR="00E9087A" w:rsidRDefault="00C01EBE">
      <w:pPr>
        <w:rPr>
          <w:b/>
        </w:rPr>
      </w:pPr>
      <w:r>
        <w:rPr>
          <w:b/>
        </w:rPr>
        <w:t>Jeremy West</w:t>
      </w:r>
      <w:r>
        <w:rPr>
          <w:b/>
        </w:rPr>
        <w:tab/>
      </w:r>
      <w:r>
        <w:rPr>
          <w:b/>
        </w:rPr>
        <w:tab/>
      </w:r>
      <w:r>
        <w:rPr>
          <w:b/>
        </w:rPr>
        <w:tab/>
        <w:t xml:space="preserve">    </w:t>
      </w:r>
      <w:r w:rsidR="00C82CF2">
        <w:rPr>
          <w:b/>
        </w:rPr>
        <w:t>Kathleen</w:t>
      </w:r>
      <w:r>
        <w:rPr>
          <w:b/>
        </w:rPr>
        <w:t xml:space="preserve"> Gingerich               </w:t>
      </w:r>
      <w:r w:rsidR="00C82CF2">
        <w:rPr>
          <w:b/>
        </w:rPr>
        <w:tab/>
        <w:t xml:space="preserve">             </w:t>
      </w:r>
      <w:r w:rsidR="00C82CF2">
        <w:rPr>
          <w:b/>
        </w:rPr>
        <w:tab/>
      </w:r>
      <w:r w:rsidR="00C82CF2">
        <w:rPr>
          <w:b/>
        </w:rPr>
        <w:tab/>
        <w:t xml:space="preserve">     </w:t>
      </w:r>
    </w:p>
    <w:p w:rsidR="00E9087A" w:rsidRDefault="00BA31E0">
      <w:pPr>
        <w:rPr>
          <w:b/>
        </w:rPr>
      </w:pPr>
      <w:r>
        <w:rPr>
          <w:b/>
        </w:rPr>
        <w:t>Room 247</w:t>
      </w:r>
      <w:r>
        <w:rPr>
          <w:b/>
        </w:rPr>
        <w:tab/>
      </w:r>
      <w:bookmarkStart w:id="0" w:name="_GoBack"/>
      <w:bookmarkEnd w:id="0"/>
      <w:r w:rsidR="00FC6A0F">
        <w:rPr>
          <w:b/>
        </w:rPr>
        <w:tab/>
        <w:t xml:space="preserve">    </w:t>
      </w:r>
      <w:r w:rsidR="00C01EBE">
        <w:rPr>
          <w:b/>
        </w:rPr>
        <w:tab/>
        <w:t xml:space="preserve">    </w:t>
      </w:r>
      <w:r w:rsidR="00FC6A0F">
        <w:rPr>
          <w:b/>
        </w:rPr>
        <w:t>Library B</w:t>
      </w:r>
      <w:r w:rsidR="00C82CF2">
        <w:rPr>
          <w:b/>
        </w:rPr>
        <w:tab/>
      </w:r>
    </w:p>
    <w:p w:rsidR="00E9087A" w:rsidRDefault="00924195" w:rsidP="00C01EBE">
      <w:pPr>
        <w:rPr>
          <w:sz w:val="16"/>
          <w:szCs w:val="16"/>
        </w:rPr>
      </w:pPr>
      <w:hyperlink r:id="rId8" w:history="1">
        <w:r w:rsidR="00C01EBE" w:rsidRPr="001A7B1E">
          <w:rPr>
            <w:rStyle w:val="Hyperlink"/>
            <w:sz w:val="16"/>
            <w:szCs w:val="16"/>
          </w:rPr>
          <w:t>jeremy.west@dmschools.org</w:t>
        </w:r>
      </w:hyperlink>
      <w:r w:rsidR="00C01EBE">
        <w:rPr>
          <w:sz w:val="16"/>
          <w:szCs w:val="16"/>
        </w:rPr>
        <w:t xml:space="preserve">                        </w:t>
      </w:r>
      <w:hyperlink r:id="rId9" w:history="1">
        <w:r w:rsidR="00557222" w:rsidRPr="00CC4D1E">
          <w:rPr>
            <w:rStyle w:val="Hyperlink"/>
            <w:sz w:val="16"/>
            <w:szCs w:val="16"/>
          </w:rPr>
          <w:t>Kathleen.Gingerich@dmschools.org</w:t>
        </w:r>
      </w:hyperlink>
      <w:r w:rsidR="00B07A25">
        <w:rPr>
          <w:sz w:val="16"/>
          <w:szCs w:val="16"/>
        </w:rPr>
        <w:t xml:space="preserve">          </w:t>
      </w:r>
      <w:r w:rsidR="001D4F62">
        <w:rPr>
          <w:sz w:val="16"/>
          <w:szCs w:val="16"/>
        </w:rPr>
        <w:t xml:space="preserve">  </w:t>
      </w:r>
    </w:p>
    <w:sectPr w:rsidR="00E9087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195" w:rsidRDefault="00924195" w:rsidP="00B07A25">
      <w:pPr>
        <w:spacing w:line="240" w:lineRule="auto"/>
      </w:pPr>
      <w:r>
        <w:separator/>
      </w:r>
    </w:p>
  </w:endnote>
  <w:endnote w:type="continuationSeparator" w:id="0">
    <w:p w:rsidR="00924195" w:rsidRDefault="00924195" w:rsidP="00B0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195" w:rsidRDefault="00924195" w:rsidP="00B07A25">
      <w:pPr>
        <w:spacing w:line="240" w:lineRule="auto"/>
      </w:pPr>
      <w:r>
        <w:separator/>
      </w:r>
    </w:p>
  </w:footnote>
  <w:footnote w:type="continuationSeparator" w:id="0">
    <w:p w:rsidR="00924195" w:rsidRDefault="00924195" w:rsidP="00B07A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A"/>
    <w:rsid w:val="00016A2E"/>
    <w:rsid w:val="000C527C"/>
    <w:rsid w:val="001D4F62"/>
    <w:rsid w:val="00413457"/>
    <w:rsid w:val="00557222"/>
    <w:rsid w:val="00924195"/>
    <w:rsid w:val="00987F78"/>
    <w:rsid w:val="009F7825"/>
    <w:rsid w:val="00B07A25"/>
    <w:rsid w:val="00BA31E0"/>
    <w:rsid w:val="00C01EBE"/>
    <w:rsid w:val="00C82CF2"/>
    <w:rsid w:val="00C97828"/>
    <w:rsid w:val="00CD3F1D"/>
    <w:rsid w:val="00D8238F"/>
    <w:rsid w:val="00E9087A"/>
    <w:rsid w:val="00FB4BA9"/>
    <w:rsid w:val="00FC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0EB3"/>
  <w15:docId w15:val="{C043487E-5A04-44D2-9196-A740BB2F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7222"/>
    <w:rPr>
      <w:color w:val="0563C1" w:themeColor="hyperlink"/>
      <w:u w:val="single"/>
    </w:rPr>
  </w:style>
  <w:style w:type="character" w:styleId="UnresolvedMention">
    <w:name w:val="Unresolved Mention"/>
    <w:basedOn w:val="DefaultParagraphFont"/>
    <w:uiPriority w:val="99"/>
    <w:semiHidden/>
    <w:unhideWhenUsed/>
    <w:rsid w:val="001D4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remy.west@dmschools.org" TargetMode="External"/><Relationship Id="rId3" Type="http://schemas.openxmlformats.org/officeDocument/2006/relationships/webSettings" Target="webSettings.xml"/><Relationship Id="rId7" Type="http://schemas.openxmlformats.org/officeDocument/2006/relationships/hyperlink" Target="mailto:lauren.guetzko@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knock@dmschool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thleen.Gingerich@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Sarah</dc:creator>
  <cp:lastModifiedBy>Knock, Ashley</cp:lastModifiedBy>
  <cp:revision>3</cp:revision>
  <dcterms:created xsi:type="dcterms:W3CDTF">2019-08-20T01:43:00Z</dcterms:created>
  <dcterms:modified xsi:type="dcterms:W3CDTF">2019-08-20T14:34:00Z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2033135420</vt:i4>
  </property>
  <property fmtid="{D5CDD505-2E9C-101B-9397-08002B2CF9AE}" pid="3" name="_NewReviewCycle">
    <vt:lpwstr/>
  </property>
  <property fmtid="{D5CDD505-2E9C-101B-9397-08002B2CF9AE}" pid="4" name="_EmailSubject">
    <vt:lpwstr>7th grade math syllabus</vt:lpwstr>
  </property>
  <property fmtid="{D5CDD505-2E9C-101B-9397-08002B2CF9AE}" pid="5" name="_AuthorEmail">
    <vt:lpwstr>ashley.knock@dmschools.org</vt:lpwstr>
  </property>
  <property fmtid="{D5CDD505-2E9C-101B-9397-08002B2CF9AE}" pid="6" name="_AuthorEmailDisplayName">
    <vt:lpwstr>Knock, Ashley</vt:lpwstr>
  </property>
</Properties>
</file>