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79" w:rsidRPr="007C6335" w:rsidRDefault="00C15A79" w:rsidP="00C15A79">
      <w:pPr>
        <w:spacing w:after="0"/>
        <w:ind w:firstLine="720"/>
        <w:rPr>
          <w:rFonts w:ascii="Tahoma" w:hAnsi="Tahoma" w:cs="Tahoma"/>
          <w:b/>
          <w:sz w:val="28"/>
          <w:szCs w:val="32"/>
        </w:rPr>
      </w:pPr>
      <w:r w:rsidRPr="007C6335">
        <w:rPr>
          <w:rFonts w:ascii="Tahoma" w:hAnsi="Tahoma" w:cs="Tahoma"/>
          <w:b/>
          <w:noProof/>
          <w:sz w:val="28"/>
          <w:szCs w:val="32"/>
        </w:rPr>
        <w:drawing>
          <wp:anchor distT="0" distB="0" distL="114300" distR="114300" simplePos="0" relativeHeight="251659264" behindDoc="0" locked="0" layoutInCell="1" allowOverlap="1" wp14:anchorId="0872F29B" wp14:editId="3CD1C846">
            <wp:simplePos x="0" y="0"/>
            <wp:positionH relativeFrom="column">
              <wp:posOffset>128905</wp:posOffset>
            </wp:positionH>
            <wp:positionV relativeFrom="paragraph">
              <wp:posOffset>0</wp:posOffset>
            </wp:positionV>
            <wp:extent cx="629285" cy="1323975"/>
            <wp:effectExtent l="0" t="0" r="0" b="9525"/>
            <wp:wrapSquare wrapText="bothSides"/>
            <wp:docPr id="1" name="Picture 1" descr="C:\Users\linesra\AppData\Local\Microsoft\Windows\Temporary Internet Files\Content.IE5\C9MXBSQH\MC9003519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esra\AppData\Local\Microsoft\Windows\Temporary Internet Files\Content.IE5\C9MXBSQH\MC90035195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8"/>
          <w:szCs w:val="32"/>
        </w:rPr>
        <w:t>7</w:t>
      </w:r>
      <w:r w:rsidRPr="007C6335">
        <w:rPr>
          <w:rFonts w:ascii="Tahoma" w:hAnsi="Tahoma" w:cs="Tahoma"/>
          <w:b/>
          <w:sz w:val="28"/>
          <w:szCs w:val="32"/>
          <w:vertAlign w:val="superscript"/>
        </w:rPr>
        <w:t>th</w:t>
      </w:r>
      <w:r w:rsidRPr="007C6335">
        <w:rPr>
          <w:rFonts w:ascii="Tahoma" w:hAnsi="Tahoma" w:cs="Tahoma"/>
          <w:b/>
          <w:sz w:val="28"/>
          <w:szCs w:val="32"/>
        </w:rPr>
        <w:t xml:space="preserve"> Grade </w:t>
      </w:r>
      <w:r>
        <w:rPr>
          <w:rFonts w:ascii="Tahoma" w:hAnsi="Tahoma" w:cs="Tahoma"/>
          <w:b/>
          <w:sz w:val="28"/>
          <w:szCs w:val="32"/>
        </w:rPr>
        <w:t>Science</w:t>
      </w:r>
    </w:p>
    <w:p w:rsidR="00C15A79" w:rsidRPr="007C6335" w:rsidRDefault="00862BB2" w:rsidP="00C15A79">
      <w:pPr>
        <w:spacing w:after="0"/>
        <w:ind w:left="720" w:firstLine="720"/>
        <w:rPr>
          <w:rFonts w:ascii="Tahoma" w:hAnsi="Tahoma" w:cs="Tahoma"/>
          <w:b/>
          <w:sz w:val="28"/>
          <w:szCs w:val="32"/>
        </w:rPr>
      </w:pPr>
      <w:r>
        <w:rPr>
          <w:rFonts w:ascii="Tahoma" w:hAnsi="Tahoma" w:cs="Tahoma"/>
          <w:b/>
          <w:sz w:val="28"/>
          <w:szCs w:val="32"/>
        </w:rPr>
        <w:t>2018-2019</w:t>
      </w:r>
    </w:p>
    <w:p w:rsidR="00C15A79" w:rsidRDefault="00C15A79" w:rsidP="00C15A79">
      <w:pPr>
        <w:rPr>
          <w:rFonts w:ascii="Tahoma" w:hAnsi="Tahoma" w:cs="Tahoma"/>
          <w:szCs w:val="24"/>
        </w:rPr>
      </w:pPr>
    </w:p>
    <w:p w:rsidR="00C15A79" w:rsidRPr="002D593E" w:rsidRDefault="00C15A79" w:rsidP="00C15A79">
      <w:pPr>
        <w:spacing w:after="0"/>
        <w:rPr>
          <w:rFonts w:ascii="Tahoma" w:hAnsi="Tahoma" w:cs="Tahoma"/>
          <w:szCs w:val="24"/>
        </w:rPr>
      </w:pPr>
      <w:r w:rsidRPr="007C6335">
        <w:rPr>
          <w:rFonts w:ascii="Tahoma" w:hAnsi="Tahoma" w:cs="Tahoma"/>
          <w:szCs w:val="24"/>
        </w:rPr>
        <w:t>This year is g</w:t>
      </w:r>
      <w:r>
        <w:rPr>
          <w:rFonts w:ascii="Tahoma" w:hAnsi="Tahoma" w:cs="Tahoma"/>
          <w:szCs w:val="24"/>
        </w:rPr>
        <w:t>oing to be an exciting year! In 7</w:t>
      </w:r>
      <w:r w:rsidRPr="00FE011F">
        <w:rPr>
          <w:rFonts w:ascii="Tahoma" w:hAnsi="Tahoma" w:cs="Tahoma"/>
          <w:szCs w:val="24"/>
          <w:vertAlign w:val="superscript"/>
        </w:rPr>
        <w:t>th</w:t>
      </w:r>
      <w:r>
        <w:rPr>
          <w:rFonts w:ascii="Tahoma" w:hAnsi="Tahoma" w:cs="Tahoma"/>
          <w:szCs w:val="24"/>
        </w:rPr>
        <w:t xml:space="preserve"> Grade Science</w:t>
      </w:r>
      <w:r w:rsidRPr="007C6335">
        <w:rPr>
          <w:rFonts w:ascii="Tahoma" w:hAnsi="Tahoma" w:cs="Tahoma"/>
          <w:szCs w:val="24"/>
        </w:rPr>
        <w:t xml:space="preserve"> we are going to be covering:</w:t>
      </w:r>
      <w:r>
        <w:rPr>
          <w:rFonts w:ascii="Tahoma" w:hAnsi="Tahoma" w:cs="Tahoma"/>
          <w:szCs w:val="24"/>
        </w:rPr>
        <w:br/>
      </w:r>
    </w:p>
    <w:p w:rsidR="00C15A79" w:rsidRPr="007C6335" w:rsidRDefault="00762708" w:rsidP="00C15A79">
      <w:pPr>
        <w:pStyle w:val="ListParagraph"/>
        <w:numPr>
          <w:ilvl w:val="0"/>
          <w:numId w:val="1"/>
        </w:numPr>
        <w:rPr>
          <w:rFonts w:ascii="Tahoma" w:hAnsi="Tahoma" w:cs="Tahoma"/>
          <w:szCs w:val="24"/>
        </w:rPr>
      </w:pPr>
      <w:r>
        <w:rPr>
          <w:rFonts w:ascii="Tahoma" w:hAnsi="Tahoma" w:cs="Tahoma"/>
          <w:szCs w:val="24"/>
        </w:rPr>
        <w:t>Energy, Forces</w:t>
      </w:r>
      <w:r w:rsidR="00862BB2">
        <w:rPr>
          <w:rFonts w:ascii="Tahoma" w:hAnsi="Tahoma" w:cs="Tahoma"/>
          <w:szCs w:val="24"/>
        </w:rPr>
        <w:t xml:space="preserve"> and Interaction</w:t>
      </w:r>
    </w:p>
    <w:p w:rsidR="00C15A79" w:rsidRPr="007C6335" w:rsidRDefault="00C15A79" w:rsidP="00C15A79">
      <w:pPr>
        <w:pStyle w:val="ListParagraph"/>
        <w:numPr>
          <w:ilvl w:val="1"/>
          <w:numId w:val="1"/>
        </w:numPr>
        <w:rPr>
          <w:rFonts w:ascii="Tahoma" w:hAnsi="Tahoma" w:cs="Tahoma"/>
          <w:szCs w:val="24"/>
        </w:rPr>
      </w:pPr>
      <w:r w:rsidRPr="007C6335">
        <w:rPr>
          <w:noProof/>
        </w:rPr>
        <w:drawing>
          <wp:anchor distT="0" distB="0" distL="114300" distR="114300" simplePos="0" relativeHeight="251660288" behindDoc="0" locked="0" layoutInCell="1" allowOverlap="1" wp14:anchorId="56FD0676" wp14:editId="43EDBF53">
            <wp:simplePos x="0" y="0"/>
            <wp:positionH relativeFrom="column">
              <wp:posOffset>3795395</wp:posOffset>
            </wp:positionH>
            <wp:positionV relativeFrom="paragraph">
              <wp:posOffset>10160</wp:posOffset>
            </wp:positionV>
            <wp:extent cx="1638935" cy="1543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notebook-black-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935" cy="154368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Cs w:val="24"/>
        </w:rPr>
        <w:t>September to October</w:t>
      </w:r>
    </w:p>
    <w:p w:rsidR="00C15A79" w:rsidRPr="007C6335" w:rsidRDefault="00862BB2" w:rsidP="00C15A79">
      <w:pPr>
        <w:pStyle w:val="ListParagraph"/>
        <w:numPr>
          <w:ilvl w:val="0"/>
          <w:numId w:val="1"/>
        </w:numPr>
        <w:rPr>
          <w:rFonts w:ascii="Tahoma" w:hAnsi="Tahoma" w:cs="Tahoma"/>
          <w:szCs w:val="24"/>
        </w:rPr>
      </w:pPr>
      <w:r>
        <w:rPr>
          <w:rFonts w:ascii="Tahoma" w:hAnsi="Tahoma" w:cs="Tahoma"/>
          <w:szCs w:val="24"/>
        </w:rPr>
        <w:t>Solar System</w:t>
      </w:r>
    </w:p>
    <w:p w:rsidR="00C15A79" w:rsidRDefault="00862BB2" w:rsidP="00C15A79">
      <w:pPr>
        <w:pStyle w:val="ListParagraph"/>
        <w:numPr>
          <w:ilvl w:val="1"/>
          <w:numId w:val="1"/>
        </w:numPr>
        <w:rPr>
          <w:rFonts w:ascii="Tahoma" w:hAnsi="Tahoma" w:cs="Tahoma"/>
          <w:szCs w:val="24"/>
        </w:rPr>
      </w:pPr>
      <w:r>
        <w:rPr>
          <w:rFonts w:ascii="Tahoma" w:hAnsi="Tahoma" w:cs="Tahoma"/>
          <w:szCs w:val="24"/>
        </w:rPr>
        <w:t>Novembe</w:t>
      </w:r>
      <w:r w:rsidR="00C15A79">
        <w:rPr>
          <w:rFonts w:ascii="Tahoma" w:hAnsi="Tahoma" w:cs="Tahoma"/>
          <w:szCs w:val="24"/>
        </w:rPr>
        <w:t xml:space="preserve">r to </w:t>
      </w:r>
      <w:r>
        <w:rPr>
          <w:rFonts w:ascii="Tahoma" w:hAnsi="Tahoma" w:cs="Tahoma"/>
          <w:szCs w:val="24"/>
        </w:rPr>
        <w:t>December</w:t>
      </w:r>
    </w:p>
    <w:p w:rsidR="00C15A79" w:rsidRDefault="00C15A79" w:rsidP="00C15A79">
      <w:pPr>
        <w:pStyle w:val="ListParagraph"/>
        <w:numPr>
          <w:ilvl w:val="0"/>
          <w:numId w:val="1"/>
        </w:numPr>
        <w:rPr>
          <w:rFonts w:ascii="Tahoma" w:hAnsi="Tahoma" w:cs="Tahoma"/>
          <w:szCs w:val="24"/>
        </w:rPr>
      </w:pPr>
      <w:r>
        <w:rPr>
          <w:rFonts w:ascii="Tahoma" w:hAnsi="Tahoma" w:cs="Tahoma"/>
          <w:szCs w:val="24"/>
        </w:rPr>
        <w:t>Life on Earth</w:t>
      </w:r>
    </w:p>
    <w:p w:rsidR="00C15A79" w:rsidRDefault="00C15A79" w:rsidP="00C15A79">
      <w:pPr>
        <w:pStyle w:val="ListParagraph"/>
        <w:numPr>
          <w:ilvl w:val="1"/>
          <w:numId w:val="1"/>
        </w:numPr>
        <w:rPr>
          <w:rFonts w:ascii="Tahoma" w:hAnsi="Tahoma" w:cs="Tahoma"/>
          <w:szCs w:val="24"/>
        </w:rPr>
      </w:pPr>
      <w:r>
        <w:rPr>
          <w:rFonts w:ascii="Tahoma" w:hAnsi="Tahoma" w:cs="Tahoma"/>
          <w:szCs w:val="24"/>
        </w:rPr>
        <w:t>January to March</w:t>
      </w:r>
    </w:p>
    <w:p w:rsidR="00C15A79" w:rsidRDefault="00C15A79" w:rsidP="00C15A79">
      <w:pPr>
        <w:pStyle w:val="ListParagraph"/>
        <w:numPr>
          <w:ilvl w:val="0"/>
          <w:numId w:val="1"/>
        </w:numPr>
        <w:rPr>
          <w:rFonts w:ascii="Tahoma" w:hAnsi="Tahoma" w:cs="Tahoma"/>
          <w:szCs w:val="24"/>
        </w:rPr>
      </w:pPr>
      <w:r>
        <w:rPr>
          <w:rFonts w:ascii="Tahoma" w:hAnsi="Tahoma" w:cs="Tahoma"/>
          <w:szCs w:val="24"/>
        </w:rPr>
        <w:t>Environmental Science</w:t>
      </w:r>
    </w:p>
    <w:p w:rsidR="00C15A79" w:rsidRPr="007C6335" w:rsidRDefault="00C15A79" w:rsidP="00C15A79">
      <w:pPr>
        <w:pStyle w:val="ListParagraph"/>
        <w:numPr>
          <w:ilvl w:val="1"/>
          <w:numId w:val="1"/>
        </w:numPr>
        <w:rPr>
          <w:rFonts w:ascii="Tahoma" w:hAnsi="Tahoma" w:cs="Tahoma"/>
          <w:szCs w:val="24"/>
        </w:rPr>
      </w:pPr>
      <w:r>
        <w:rPr>
          <w:rFonts w:ascii="Tahoma" w:hAnsi="Tahoma" w:cs="Tahoma"/>
          <w:szCs w:val="24"/>
        </w:rPr>
        <w:t>March to May</w:t>
      </w:r>
    </w:p>
    <w:p w:rsidR="00C15A79" w:rsidRPr="007C6335" w:rsidRDefault="00C15A79" w:rsidP="00C15A79">
      <w:pPr>
        <w:pStyle w:val="ListParagraph"/>
        <w:numPr>
          <w:ilvl w:val="0"/>
          <w:numId w:val="1"/>
        </w:numPr>
        <w:rPr>
          <w:rFonts w:ascii="Tahoma" w:hAnsi="Tahoma" w:cs="Tahoma"/>
          <w:szCs w:val="24"/>
        </w:rPr>
      </w:pPr>
      <w:r w:rsidRPr="007C6335">
        <w:rPr>
          <w:rFonts w:ascii="Tahoma" w:hAnsi="Tahoma" w:cs="Tahoma"/>
          <w:szCs w:val="24"/>
        </w:rPr>
        <w:t>Science Inquiry</w:t>
      </w:r>
    </w:p>
    <w:p w:rsidR="00C15A79" w:rsidRPr="007C6335" w:rsidRDefault="00C15A79" w:rsidP="00C15A79">
      <w:pPr>
        <w:pStyle w:val="ListParagraph"/>
        <w:numPr>
          <w:ilvl w:val="1"/>
          <w:numId w:val="1"/>
        </w:numPr>
        <w:rPr>
          <w:rFonts w:ascii="Tahoma" w:hAnsi="Tahoma" w:cs="Tahoma"/>
          <w:szCs w:val="24"/>
        </w:rPr>
      </w:pPr>
      <w:r w:rsidRPr="007C6335">
        <w:rPr>
          <w:rFonts w:ascii="Tahoma" w:hAnsi="Tahoma" w:cs="Tahoma"/>
          <w:szCs w:val="24"/>
        </w:rPr>
        <w:t>On-going all year</w:t>
      </w:r>
    </w:p>
    <w:p w:rsidR="00C15A79" w:rsidRPr="007C6335" w:rsidRDefault="00C15A79" w:rsidP="00C15A79">
      <w:pPr>
        <w:pStyle w:val="ListParagraph"/>
        <w:numPr>
          <w:ilvl w:val="0"/>
          <w:numId w:val="1"/>
        </w:numPr>
        <w:rPr>
          <w:rFonts w:ascii="Tahoma" w:hAnsi="Tahoma" w:cs="Tahoma"/>
          <w:szCs w:val="24"/>
        </w:rPr>
      </w:pPr>
      <w:r w:rsidRPr="007C6335">
        <w:rPr>
          <w:rFonts w:ascii="Tahoma" w:hAnsi="Tahoma" w:cs="Tahoma"/>
          <w:szCs w:val="24"/>
        </w:rPr>
        <w:t>Writing and Reading in Science</w:t>
      </w:r>
    </w:p>
    <w:p w:rsidR="00C15A79" w:rsidRPr="007C6335" w:rsidRDefault="00C15A79" w:rsidP="00C15A79">
      <w:pPr>
        <w:pStyle w:val="ListParagraph"/>
        <w:numPr>
          <w:ilvl w:val="1"/>
          <w:numId w:val="1"/>
        </w:numPr>
        <w:rPr>
          <w:rFonts w:ascii="Tahoma" w:hAnsi="Tahoma" w:cs="Tahoma"/>
          <w:szCs w:val="24"/>
        </w:rPr>
      </w:pPr>
      <w:r w:rsidRPr="007C6335">
        <w:rPr>
          <w:rFonts w:ascii="Tahoma" w:hAnsi="Tahoma" w:cs="Tahoma"/>
          <w:szCs w:val="24"/>
        </w:rPr>
        <w:t>On-going all year</w:t>
      </w:r>
    </w:p>
    <w:p w:rsidR="00C15A79" w:rsidRPr="002D593E" w:rsidRDefault="00C15A79" w:rsidP="00C15A79">
      <w:pPr>
        <w:spacing w:after="0"/>
        <w:rPr>
          <w:rFonts w:ascii="Tahoma" w:hAnsi="Tahoma" w:cs="Tahoma"/>
          <w:szCs w:val="24"/>
        </w:rPr>
      </w:pPr>
    </w:p>
    <w:p w:rsidR="00C15A79" w:rsidRPr="007C6335" w:rsidRDefault="00C15A79" w:rsidP="00C15A79">
      <w:pPr>
        <w:rPr>
          <w:rFonts w:ascii="Tahoma" w:hAnsi="Tahoma" w:cs="Tahoma"/>
          <w:szCs w:val="24"/>
        </w:rPr>
      </w:pPr>
      <w:r w:rsidRPr="007C6335">
        <w:rPr>
          <w:rFonts w:ascii="Tahoma" w:hAnsi="Tahoma" w:cs="Tahoma"/>
          <w:szCs w:val="24"/>
        </w:rPr>
        <w:t xml:space="preserve">In learning these topics we will discover new information from </w:t>
      </w:r>
      <w:r w:rsidRPr="007C6335">
        <w:rPr>
          <w:rFonts w:ascii="Tahoma" w:hAnsi="Tahoma" w:cs="Tahoma"/>
          <w:szCs w:val="24"/>
          <w:u w:val="single"/>
        </w:rPr>
        <w:t>exploratory activities</w:t>
      </w:r>
      <w:r w:rsidRPr="007C6335">
        <w:rPr>
          <w:rFonts w:ascii="Tahoma" w:hAnsi="Tahoma" w:cs="Tahoma"/>
          <w:szCs w:val="24"/>
        </w:rPr>
        <w:t xml:space="preserve">, </w:t>
      </w:r>
      <w:r w:rsidRPr="007C6335">
        <w:rPr>
          <w:rFonts w:ascii="Tahoma" w:hAnsi="Tahoma" w:cs="Tahoma"/>
          <w:szCs w:val="24"/>
          <w:u w:val="single"/>
        </w:rPr>
        <w:t>inquiry based activities</w:t>
      </w:r>
      <w:r w:rsidRPr="007C6335">
        <w:rPr>
          <w:rFonts w:ascii="Tahoma" w:hAnsi="Tahoma" w:cs="Tahoma"/>
          <w:szCs w:val="24"/>
        </w:rPr>
        <w:t xml:space="preserve">, </w:t>
      </w:r>
      <w:r w:rsidRPr="007C6335">
        <w:rPr>
          <w:rFonts w:ascii="Tahoma" w:hAnsi="Tahoma" w:cs="Tahoma"/>
          <w:szCs w:val="24"/>
          <w:u w:val="single"/>
        </w:rPr>
        <w:t>hands-on laboratory</w:t>
      </w:r>
      <w:r w:rsidRPr="007C6335">
        <w:rPr>
          <w:rFonts w:ascii="Tahoma" w:hAnsi="Tahoma" w:cs="Tahoma"/>
          <w:szCs w:val="24"/>
        </w:rPr>
        <w:t xml:space="preserve">, and </w:t>
      </w:r>
      <w:r>
        <w:rPr>
          <w:rFonts w:ascii="Tahoma" w:hAnsi="Tahoma" w:cs="Tahoma"/>
          <w:szCs w:val="24"/>
          <w:u w:val="single"/>
        </w:rPr>
        <w:t>integrating technology</w:t>
      </w:r>
      <w:r w:rsidRPr="007C6335">
        <w:rPr>
          <w:rFonts w:ascii="Tahoma" w:hAnsi="Tahoma" w:cs="Tahoma"/>
          <w:szCs w:val="24"/>
        </w:rPr>
        <w:t>. These topics cover a multitude of information and it is very key in the middle school level to be on top of the work and not fall behind. If you need help</w:t>
      </w:r>
      <w:r>
        <w:rPr>
          <w:rFonts w:ascii="Tahoma" w:hAnsi="Tahoma" w:cs="Tahoma"/>
          <w:szCs w:val="24"/>
        </w:rPr>
        <w:t xml:space="preserve">, please let your teacher know! </w:t>
      </w:r>
    </w:p>
    <w:p w:rsidR="00C15A79" w:rsidRPr="007C6335" w:rsidRDefault="00C15A79" w:rsidP="00C15A79">
      <w:pPr>
        <w:spacing w:after="0"/>
        <w:rPr>
          <w:rFonts w:ascii="Tahoma" w:hAnsi="Tahoma" w:cs="Tahoma"/>
          <w:szCs w:val="24"/>
        </w:rPr>
      </w:pPr>
      <w:r w:rsidRPr="007C6335">
        <w:rPr>
          <w:rFonts w:ascii="Tahoma" w:hAnsi="Tahoma" w:cs="Tahoma"/>
          <w:szCs w:val="24"/>
        </w:rPr>
        <w:t xml:space="preserve"> </w:t>
      </w:r>
    </w:p>
    <w:p w:rsidR="00C15A79" w:rsidRDefault="00C15A79" w:rsidP="00C15A79">
      <w:pPr>
        <w:rPr>
          <w:rFonts w:ascii="Tahoma" w:hAnsi="Tahoma" w:cs="Tahoma"/>
          <w:szCs w:val="24"/>
        </w:rPr>
      </w:pPr>
      <w:r>
        <w:rPr>
          <w:rFonts w:ascii="Tahoma" w:hAnsi="Tahoma" w:cs="Tahoma"/>
          <w:szCs w:val="24"/>
        </w:rPr>
        <w:t>This year the 7</w:t>
      </w:r>
      <w:r w:rsidRPr="004C03B9">
        <w:rPr>
          <w:rFonts w:ascii="Tahoma" w:hAnsi="Tahoma" w:cs="Tahoma"/>
          <w:szCs w:val="24"/>
          <w:vertAlign w:val="superscript"/>
        </w:rPr>
        <w:t>th</w:t>
      </w:r>
      <w:r>
        <w:rPr>
          <w:rFonts w:ascii="Tahoma" w:hAnsi="Tahoma" w:cs="Tahoma"/>
          <w:szCs w:val="24"/>
        </w:rPr>
        <w:t xml:space="preserve"> grade science classes will focus heavy on technology integration and art integration. Technology integration is integrating as much technology into our classroom lessons and daily tasks as possible. These are awesome opportunities for the students to show that they understand the material in a non-traditional way. </w:t>
      </w:r>
    </w:p>
    <w:p w:rsidR="00C15A79" w:rsidRDefault="00C15A79" w:rsidP="00C15A79">
      <w:pPr>
        <w:spacing w:after="0"/>
        <w:rPr>
          <w:rFonts w:ascii="Tahoma" w:hAnsi="Tahoma" w:cs="Tahoma"/>
          <w:szCs w:val="24"/>
        </w:rPr>
      </w:pPr>
    </w:p>
    <w:p w:rsidR="00C15A79" w:rsidRDefault="00C15A79" w:rsidP="00C15A79">
      <w:pPr>
        <w:rPr>
          <w:rFonts w:ascii="Tahoma" w:hAnsi="Tahoma" w:cs="Tahoma"/>
          <w:szCs w:val="24"/>
        </w:rPr>
      </w:pPr>
      <w:r>
        <w:rPr>
          <w:rFonts w:ascii="Tahoma" w:hAnsi="Tahoma" w:cs="Tahoma"/>
          <w:szCs w:val="24"/>
        </w:rPr>
        <w:t xml:space="preserve">Homework is not traditionally assigned but due to having technology integration extra practice could always be done at home if the student has access to the internet. If you ever need to know your student login information to either the website that have the lessons or the “testing” website please let your teacher know! </w:t>
      </w:r>
    </w:p>
    <w:p w:rsidR="00C15A79" w:rsidRDefault="00C15A79" w:rsidP="00C15A79">
      <w:pPr>
        <w:spacing w:after="0"/>
        <w:rPr>
          <w:rFonts w:ascii="Tahoma" w:hAnsi="Tahoma" w:cs="Tahoma"/>
          <w:szCs w:val="24"/>
        </w:rPr>
      </w:pPr>
    </w:p>
    <w:p w:rsidR="00C15A79" w:rsidRDefault="00C15A79" w:rsidP="00C15A79">
      <w:pPr>
        <w:rPr>
          <w:rFonts w:ascii="Tahoma" w:hAnsi="Tahoma" w:cs="Tahoma"/>
          <w:szCs w:val="24"/>
        </w:rPr>
      </w:pPr>
      <w:r>
        <w:rPr>
          <w:rFonts w:ascii="Tahoma" w:hAnsi="Tahoma" w:cs="Tahoma"/>
          <w:szCs w:val="24"/>
        </w:rPr>
        <w:t>During the first</w:t>
      </w:r>
      <w:r w:rsidR="00862BB2">
        <w:rPr>
          <w:rFonts w:ascii="Tahoma" w:hAnsi="Tahoma" w:cs="Tahoma"/>
          <w:szCs w:val="24"/>
        </w:rPr>
        <w:t>,</w:t>
      </w:r>
      <w:r>
        <w:rPr>
          <w:rFonts w:ascii="Tahoma" w:hAnsi="Tahoma" w:cs="Tahoma"/>
          <w:szCs w:val="24"/>
        </w:rPr>
        <w:t xml:space="preserve"> </w:t>
      </w:r>
      <w:r w:rsidR="00862BB2">
        <w:rPr>
          <w:rFonts w:ascii="Tahoma" w:hAnsi="Tahoma" w:cs="Tahoma"/>
          <w:szCs w:val="24"/>
        </w:rPr>
        <w:t xml:space="preserve">two </w:t>
      </w:r>
      <w:r>
        <w:rPr>
          <w:rFonts w:ascii="Tahoma" w:hAnsi="Tahoma" w:cs="Tahoma"/>
          <w:szCs w:val="24"/>
        </w:rPr>
        <w:t xml:space="preserve">week of school students will come up with a </w:t>
      </w:r>
      <w:r>
        <w:rPr>
          <w:rFonts w:ascii="Tahoma" w:hAnsi="Tahoma" w:cs="Tahoma"/>
          <w:i/>
          <w:szCs w:val="24"/>
        </w:rPr>
        <w:t>social contract</w:t>
      </w:r>
      <w:r>
        <w:rPr>
          <w:rFonts w:ascii="Tahoma" w:hAnsi="Tahoma" w:cs="Tahoma"/>
          <w:szCs w:val="24"/>
        </w:rPr>
        <w:t xml:space="preserve"> in our class. Students will have input on how they will be able to demonstrate how to be </w:t>
      </w:r>
      <w:r>
        <w:rPr>
          <w:rFonts w:ascii="Tahoma" w:hAnsi="Tahoma" w:cs="Tahoma"/>
          <w:b/>
          <w:szCs w:val="24"/>
        </w:rPr>
        <w:t>collaborative, professional,</w:t>
      </w:r>
      <w:r>
        <w:rPr>
          <w:rFonts w:ascii="Tahoma" w:hAnsi="Tahoma" w:cs="Tahoma"/>
          <w:szCs w:val="24"/>
        </w:rPr>
        <w:t xml:space="preserve"> and </w:t>
      </w:r>
      <w:r>
        <w:rPr>
          <w:rFonts w:ascii="Tahoma" w:hAnsi="Tahoma" w:cs="Tahoma"/>
          <w:b/>
          <w:szCs w:val="24"/>
        </w:rPr>
        <w:t>respectful</w:t>
      </w:r>
      <w:r>
        <w:rPr>
          <w:rFonts w:ascii="Tahoma" w:hAnsi="Tahoma" w:cs="Tahoma"/>
          <w:szCs w:val="24"/>
        </w:rPr>
        <w:t xml:space="preserve"> in our class. A list will be made and each student will be </w:t>
      </w:r>
      <w:r>
        <w:rPr>
          <w:rFonts w:ascii="Tahoma" w:hAnsi="Tahoma" w:cs="Tahoma"/>
          <w:szCs w:val="24"/>
        </w:rPr>
        <w:lastRenderedPageBreak/>
        <w:t xml:space="preserve">expected to follow the contract. With this contract, basic science safety expectations will be addressed. </w:t>
      </w:r>
    </w:p>
    <w:p w:rsidR="00C15A79" w:rsidRPr="001B3210" w:rsidRDefault="00C15A79" w:rsidP="00C15A79">
      <w:pPr>
        <w:spacing w:after="0"/>
        <w:rPr>
          <w:rFonts w:ascii="Tahoma" w:hAnsi="Tahoma" w:cs="Tahoma"/>
          <w:szCs w:val="24"/>
        </w:rPr>
      </w:pPr>
    </w:p>
    <w:p w:rsidR="00C15A79" w:rsidRPr="007C6335" w:rsidRDefault="00C15A79" w:rsidP="00C15A79">
      <w:pPr>
        <w:rPr>
          <w:rFonts w:ascii="Tahoma" w:hAnsi="Tahoma" w:cs="Tahoma"/>
          <w:szCs w:val="24"/>
        </w:rPr>
      </w:pPr>
      <w:r w:rsidRPr="007C6335">
        <w:rPr>
          <w:rFonts w:ascii="Tahoma" w:hAnsi="Tahoma" w:cs="Tahoma"/>
          <w:szCs w:val="24"/>
        </w:rPr>
        <w:t>At Hard</w:t>
      </w:r>
      <w:r w:rsidR="00827F3B">
        <w:rPr>
          <w:rFonts w:ascii="Tahoma" w:hAnsi="Tahoma" w:cs="Tahoma"/>
          <w:szCs w:val="24"/>
        </w:rPr>
        <w:t>ing, our students are viewed as scholars (</w:t>
      </w:r>
      <w:r w:rsidR="00827F3B" w:rsidRPr="00827F3B">
        <w:rPr>
          <w:rFonts w:ascii="Tahoma" w:hAnsi="Tahoma" w:cs="Tahoma"/>
          <w:b/>
          <w:szCs w:val="24"/>
        </w:rPr>
        <w:t>#</w:t>
      </w:r>
      <w:proofErr w:type="spellStart"/>
      <w:r w:rsidR="00827F3B" w:rsidRPr="00827F3B">
        <w:rPr>
          <w:rFonts w:ascii="Tahoma" w:hAnsi="Tahoma" w:cs="Tahoma"/>
          <w:b/>
          <w:szCs w:val="24"/>
        </w:rPr>
        <w:t>scholarsfirst</w:t>
      </w:r>
      <w:proofErr w:type="spellEnd"/>
      <w:r w:rsidR="00827F3B">
        <w:rPr>
          <w:rFonts w:ascii="Tahoma" w:hAnsi="Tahoma" w:cs="Tahoma"/>
          <w:szCs w:val="24"/>
        </w:rPr>
        <w:t xml:space="preserve">).  We expect that students understand the responsibility that comes with being a scholar and make it to class on time.  To help students be successful at this we have the </w:t>
      </w:r>
      <w:r w:rsidR="00827F3B" w:rsidRPr="00827F3B">
        <w:rPr>
          <w:rFonts w:ascii="Tahoma" w:hAnsi="Tahoma" w:cs="Tahoma"/>
          <w:b/>
          <w:szCs w:val="24"/>
        </w:rPr>
        <w:t>Rule of 3</w:t>
      </w:r>
      <w:r w:rsidR="00827F3B">
        <w:rPr>
          <w:rFonts w:ascii="Tahoma" w:hAnsi="Tahoma" w:cs="Tahoma"/>
          <w:szCs w:val="24"/>
        </w:rPr>
        <w:t xml:space="preserve"> in place.</w:t>
      </w:r>
    </w:p>
    <w:p w:rsidR="00C15A79" w:rsidRDefault="00C15A79" w:rsidP="00C15A79">
      <w:pPr>
        <w:pStyle w:val="ListParagraph"/>
        <w:numPr>
          <w:ilvl w:val="0"/>
          <w:numId w:val="4"/>
        </w:numPr>
        <w:spacing w:line="240" w:lineRule="auto"/>
        <w:rPr>
          <w:rFonts w:ascii="Tahoma" w:hAnsi="Tahoma" w:cs="Tahoma"/>
          <w:szCs w:val="24"/>
        </w:rPr>
      </w:pPr>
      <w:r w:rsidRPr="008A539E">
        <w:rPr>
          <w:rFonts w:ascii="Tahoma" w:hAnsi="Tahoma" w:cs="Tahoma"/>
          <w:b/>
          <w:noProof/>
          <w:szCs w:val="24"/>
        </w:rPr>
        <w:drawing>
          <wp:anchor distT="0" distB="0" distL="114300" distR="114300" simplePos="0" relativeHeight="251661312" behindDoc="1" locked="0" layoutInCell="1" allowOverlap="1" wp14:anchorId="12D1A08E" wp14:editId="0F09336B">
            <wp:simplePos x="0" y="0"/>
            <wp:positionH relativeFrom="column">
              <wp:posOffset>4991966</wp:posOffset>
            </wp:positionH>
            <wp:positionV relativeFrom="paragraph">
              <wp:posOffset>4561</wp:posOffset>
            </wp:positionV>
            <wp:extent cx="914400" cy="1156970"/>
            <wp:effectExtent l="0" t="0" r="0" b="5080"/>
            <wp:wrapTight wrapText="bothSides">
              <wp:wrapPolygon edited="0">
                <wp:start x="0" y="0"/>
                <wp:lineTo x="0" y="21339"/>
                <wp:lineTo x="21150" y="21339"/>
                <wp:lineTo x="21150" y="0"/>
                <wp:lineTo x="0" y="0"/>
              </wp:wrapPolygon>
            </wp:wrapTight>
            <wp:docPr id="4" name="Picture 4" descr="C:\Users\LinesRa\Dropbox\2014-2015\Lessons 2014-15\wolfp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esRa\Dropbox\2014-2015\Lessons 2014-15\wolfpack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56970"/>
                    </a:xfrm>
                    <a:prstGeom prst="rect">
                      <a:avLst/>
                    </a:prstGeom>
                    <a:noFill/>
                    <a:ln>
                      <a:noFill/>
                    </a:ln>
                  </pic:spPr>
                </pic:pic>
              </a:graphicData>
            </a:graphic>
          </wp:anchor>
        </w:drawing>
      </w:r>
      <w:r w:rsidR="00827F3B">
        <w:rPr>
          <w:rFonts w:ascii="Tahoma" w:hAnsi="Tahoma" w:cs="Tahoma"/>
          <w:szCs w:val="24"/>
        </w:rPr>
        <w:t>First tardy = a warning.</w:t>
      </w:r>
    </w:p>
    <w:p w:rsidR="00827F3B" w:rsidRDefault="00827F3B" w:rsidP="00C15A79">
      <w:pPr>
        <w:pStyle w:val="ListParagraph"/>
        <w:numPr>
          <w:ilvl w:val="0"/>
          <w:numId w:val="4"/>
        </w:numPr>
        <w:spacing w:line="240" w:lineRule="auto"/>
        <w:rPr>
          <w:rFonts w:ascii="Tahoma" w:hAnsi="Tahoma" w:cs="Tahoma"/>
          <w:szCs w:val="24"/>
        </w:rPr>
      </w:pPr>
      <w:r>
        <w:rPr>
          <w:rFonts w:ascii="Tahoma" w:hAnsi="Tahoma" w:cs="Tahoma"/>
          <w:szCs w:val="24"/>
        </w:rPr>
        <w:t>Second tardy = contact home.</w:t>
      </w:r>
    </w:p>
    <w:p w:rsidR="00827F3B" w:rsidRPr="002D593E" w:rsidRDefault="00827F3B" w:rsidP="00C15A79">
      <w:pPr>
        <w:pStyle w:val="ListParagraph"/>
        <w:numPr>
          <w:ilvl w:val="0"/>
          <w:numId w:val="4"/>
        </w:numPr>
        <w:spacing w:line="240" w:lineRule="auto"/>
        <w:rPr>
          <w:rFonts w:ascii="Tahoma" w:hAnsi="Tahoma" w:cs="Tahoma"/>
          <w:szCs w:val="24"/>
        </w:rPr>
      </w:pPr>
      <w:r>
        <w:rPr>
          <w:rFonts w:ascii="Tahoma" w:hAnsi="Tahoma" w:cs="Tahoma"/>
          <w:szCs w:val="24"/>
        </w:rPr>
        <w:t xml:space="preserve">Third tardy and beyond = the student and teacher will schedule a </w:t>
      </w:r>
      <w:r w:rsidRPr="00827F3B">
        <w:rPr>
          <w:rFonts w:ascii="Tahoma" w:hAnsi="Tahoma" w:cs="Tahoma"/>
          <w:b/>
          <w:szCs w:val="24"/>
        </w:rPr>
        <w:t>Give ‘</w:t>
      </w:r>
      <w:proofErr w:type="spellStart"/>
      <w:r w:rsidRPr="00827F3B">
        <w:rPr>
          <w:rFonts w:ascii="Tahoma" w:hAnsi="Tahoma" w:cs="Tahoma"/>
          <w:b/>
          <w:szCs w:val="24"/>
        </w:rPr>
        <w:t>em</w:t>
      </w:r>
      <w:proofErr w:type="spellEnd"/>
      <w:r w:rsidRPr="00827F3B">
        <w:rPr>
          <w:rFonts w:ascii="Tahoma" w:hAnsi="Tahoma" w:cs="Tahoma"/>
          <w:b/>
          <w:szCs w:val="24"/>
        </w:rPr>
        <w:t xml:space="preserve"> Five</w:t>
      </w:r>
      <w:r>
        <w:rPr>
          <w:rFonts w:ascii="Tahoma" w:hAnsi="Tahoma" w:cs="Tahoma"/>
          <w:szCs w:val="24"/>
        </w:rPr>
        <w:t xml:space="preserve"> time to work on a solution to make sure the student is successful in being on time to class.  Each tardy beyond, the student will make up the time with a teacher.</w:t>
      </w:r>
    </w:p>
    <w:p w:rsidR="00827F3B" w:rsidRDefault="00827F3B" w:rsidP="00C15A79">
      <w:pPr>
        <w:rPr>
          <w:rFonts w:ascii="Tahoma" w:hAnsi="Tahoma" w:cs="Tahoma"/>
          <w:szCs w:val="24"/>
        </w:rPr>
      </w:pPr>
    </w:p>
    <w:p w:rsidR="00C15A79" w:rsidRPr="002D593E" w:rsidRDefault="00827F3B" w:rsidP="00C15A79">
      <w:pPr>
        <w:rPr>
          <w:rFonts w:ascii="Tahoma" w:hAnsi="Tahoma" w:cs="Tahoma"/>
          <w:szCs w:val="24"/>
        </w:rPr>
      </w:pPr>
      <w:r>
        <w:rPr>
          <w:rFonts w:ascii="Tahoma" w:hAnsi="Tahoma" w:cs="Tahoma"/>
          <w:szCs w:val="24"/>
        </w:rPr>
        <w:t xml:space="preserve">The Rule of 3 </w:t>
      </w:r>
      <w:r w:rsidR="00C15A79" w:rsidRPr="002D593E">
        <w:rPr>
          <w:rFonts w:ascii="Tahoma" w:hAnsi="Tahoma" w:cs="Tahoma"/>
          <w:szCs w:val="24"/>
        </w:rPr>
        <w:t xml:space="preserve">are used and will become more familiar as the school year goes on. </w:t>
      </w:r>
    </w:p>
    <w:p w:rsidR="00C15A79" w:rsidRPr="007C6335" w:rsidRDefault="00C15A79" w:rsidP="00C15A79">
      <w:pPr>
        <w:spacing w:after="0"/>
        <w:rPr>
          <w:rFonts w:ascii="Tahoma" w:hAnsi="Tahoma" w:cs="Tahoma"/>
          <w:szCs w:val="24"/>
        </w:rPr>
      </w:pPr>
    </w:p>
    <w:p w:rsidR="00C15A79" w:rsidRDefault="00C15A79" w:rsidP="00C15A79">
      <w:pPr>
        <w:rPr>
          <w:rFonts w:ascii="Tahoma" w:hAnsi="Tahoma" w:cs="Tahoma"/>
          <w:szCs w:val="24"/>
        </w:rPr>
      </w:pPr>
      <w:r w:rsidRPr="007C6335">
        <w:rPr>
          <w:rFonts w:ascii="Tahoma" w:hAnsi="Tahoma" w:cs="Tahoma"/>
          <w:szCs w:val="24"/>
        </w:rPr>
        <w:t xml:space="preserve">In science, </w:t>
      </w:r>
      <w:r w:rsidRPr="007C6335">
        <w:rPr>
          <w:rFonts w:ascii="Tahoma" w:hAnsi="Tahoma" w:cs="Tahoma"/>
          <w:b/>
          <w:szCs w:val="24"/>
        </w:rPr>
        <w:t>standards based grading</w:t>
      </w:r>
      <w:r w:rsidRPr="007C6335">
        <w:rPr>
          <w:rFonts w:ascii="Tahoma" w:hAnsi="Tahoma" w:cs="Tahoma"/>
          <w:szCs w:val="24"/>
        </w:rPr>
        <w:t xml:space="preserve"> will be in effect. This means that there is no way you should not have an A, if you work for it! Each standard will be graded individually and you will be given </w:t>
      </w:r>
      <w:r w:rsidRPr="007C6335">
        <w:rPr>
          <w:rFonts w:ascii="Tahoma" w:hAnsi="Tahoma" w:cs="Tahoma"/>
          <w:i/>
          <w:szCs w:val="24"/>
        </w:rPr>
        <w:t>multiple</w:t>
      </w:r>
      <w:r w:rsidRPr="007C6335">
        <w:rPr>
          <w:rFonts w:ascii="Tahoma" w:hAnsi="Tahoma" w:cs="Tahoma"/>
          <w:szCs w:val="24"/>
        </w:rPr>
        <w:t xml:space="preserve"> attempts at a standard. Each standard will be either master, proficient, learning, or a not yet. </w:t>
      </w:r>
      <w:bookmarkStart w:id="0" w:name="_GoBack"/>
      <w:bookmarkEnd w:id="0"/>
      <w:r w:rsidRPr="007C6335">
        <w:rPr>
          <w:rFonts w:ascii="Tahoma" w:hAnsi="Tahoma" w:cs="Tahoma"/>
          <w:szCs w:val="24"/>
        </w:rPr>
        <w:t xml:space="preserve">Each student will receive multiple attempts for each standard in the classroom but if an individual needs more attempts, they may schedule a time with the teacher to take another attempt. An attempt may be in written form, quiz form, verbal form, or in a demonstration. </w:t>
      </w:r>
    </w:p>
    <w:p w:rsidR="00C15A79" w:rsidRDefault="00C15A79" w:rsidP="00C15A79">
      <w:pPr>
        <w:rPr>
          <w:rFonts w:ascii="Tahoma" w:hAnsi="Tahoma" w:cs="Tahoma"/>
          <w:szCs w:val="24"/>
        </w:rPr>
      </w:pPr>
      <w:r>
        <w:rPr>
          <w:rFonts w:ascii="Tahoma" w:hAnsi="Tahoma" w:cs="Tahoma"/>
          <w:szCs w:val="24"/>
        </w:rPr>
        <w:t xml:space="preserve">Scales will be specific to the unit. Here is a generic outline of what a scale looks like: </w:t>
      </w:r>
    </w:p>
    <w:tbl>
      <w:tblPr>
        <w:tblStyle w:val="TableGrid"/>
        <w:tblW w:w="0" w:type="auto"/>
        <w:tblLook w:val="04A0" w:firstRow="1" w:lastRow="0" w:firstColumn="1" w:lastColumn="0" w:noHBand="0" w:noVBand="1"/>
      </w:tblPr>
      <w:tblGrid>
        <w:gridCol w:w="4675"/>
        <w:gridCol w:w="4675"/>
      </w:tblGrid>
      <w:tr w:rsidR="00C15A79" w:rsidTr="00862BB2">
        <w:tc>
          <w:tcPr>
            <w:tcW w:w="4675" w:type="dxa"/>
          </w:tcPr>
          <w:p w:rsidR="00C15A79" w:rsidRDefault="00C15A79" w:rsidP="00862BB2">
            <w:pPr>
              <w:rPr>
                <w:rFonts w:ascii="Tahoma" w:hAnsi="Tahoma" w:cs="Tahoma"/>
                <w:szCs w:val="24"/>
              </w:rPr>
            </w:pPr>
            <w:r>
              <w:rPr>
                <w:rFonts w:ascii="Tahoma" w:hAnsi="Tahoma" w:cs="Tahoma"/>
                <w:szCs w:val="24"/>
              </w:rPr>
              <w:t>Score 0</w:t>
            </w:r>
          </w:p>
        </w:tc>
        <w:tc>
          <w:tcPr>
            <w:tcW w:w="4675" w:type="dxa"/>
          </w:tcPr>
          <w:p w:rsidR="00C15A79" w:rsidRDefault="00C15A79" w:rsidP="00862BB2">
            <w:pPr>
              <w:rPr>
                <w:rFonts w:ascii="Tahoma" w:hAnsi="Tahoma" w:cs="Tahoma"/>
                <w:szCs w:val="24"/>
              </w:rPr>
            </w:pPr>
            <w:r>
              <w:rPr>
                <w:rFonts w:ascii="Tahoma" w:hAnsi="Tahoma" w:cs="Tahoma"/>
                <w:szCs w:val="24"/>
              </w:rPr>
              <w:t>No effort; didn’t turn in attempt</w:t>
            </w:r>
          </w:p>
        </w:tc>
      </w:tr>
      <w:tr w:rsidR="00C15A79" w:rsidTr="00862BB2">
        <w:tc>
          <w:tcPr>
            <w:tcW w:w="4675" w:type="dxa"/>
          </w:tcPr>
          <w:p w:rsidR="00C15A79" w:rsidRDefault="00C15A79" w:rsidP="00862BB2">
            <w:pPr>
              <w:rPr>
                <w:rFonts w:ascii="Tahoma" w:hAnsi="Tahoma" w:cs="Tahoma"/>
                <w:szCs w:val="24"/>
              </w:rPr>
            </w:pPr>
            <w:r>
              <w:rPr>
                <w:rFonts w:ascii="Tahoma" w:hAnsi="Tahoma" w:cs="Tahoma"/>
                <w:szCs w:val="24"/>
              </w:rPr>
              <w:t>Score 1</w:t>
            </w:r>
          </w:p>
        </w:tc>
        <w:tc>
          <w:tcPr>
            <w:tcW w:w="4675" w:type="dxa"/>
          </w:tcPr>
          <w:p w:rsidR="00C15A79" w:rsidRDefault="00C15A79" w:rsidP="00862BB2">
            <w:pPr>
              <w:rPr>
                <w:rFonts w:ascii="Tahoma" w:hAnsi="Tahoma" w:cs="Tahoma"/>
                <w:szCs w:val="24"/>
              </w:rPr>
            </w:pPr>
            <w:r>
              <w:rPr>
                <w:rFonts w:ascii="Tahoma" w:hAnsi="Tahoma" w:cs="Tahoma"/>
                <w:szCs w:val="24"/>
              </w:rPr>
              <w:t>Far to go to reach proficiency</w:t>
            </w:r>
          </w:p>
        </w:tc>
      </w:tr>
      <w:tr w:rsidR="00C15A79" w:rsidTr="00862BB2">
        <w:tc>
          <w:tcPr>
            <w:tcW w:w="4675" w:type="dxa"/>
          </w:tcPr>
          <w:p w:rsidR="00C15A79" w:rsidRDefault="00C15A79" w:rsidP="00862BB2">
            <w:pPr>
              <w:rPr>
                <w:rFonts w:ascii="Tahoma" w:hAnsi="Tahoma" w:cs="Tahoma"/>
                <w:szCs w:val="24"/>
              </w:rPr>
            </w:pPr>
            <w:r>
              <w:rPr>
                <w:rFonts w:ascii="Tahoma" w:hAnsi="Tahoma" w:cs="Tahoma"/>
                <w:szCs w:val="24"/>
              </w:rPr>
              <w:t>Score 2</w:t>
            </w:r>
          </w:p>
        </w:tc>
        <w:tc>
          <w:tcPr>
            <w:tcW w:w="4675" w:type="dxa"/>
          </w:tcPr>
          <w:p w:rsidR="00C15A79" w:rsidRDefault="00C15A79" w:rsidP="00862BB2">
            <w:pPr>
              <w:rPr>
                <w:rFonts w:ascii="Tahoma" w:hAnsi="Tahoma" w:cs="Tahoma"/>
                <w:szCs w:val="24"/>
              </w:rPr>
            </w:pPr>
            <w:r>
              <w:rPr>
                <w:rFonts w:ascii="Tahoma" w:hAnsi="Tahoma" w:cs="Tahoma"/>
                <w:szCs w:val="24"/>
              </w:rPr>
              <w:t>On track to meet proficiency</w:t>
            </w:r>
          </w:p>
        </w:tc>
      </w:tr>
      <w:tr w:rsidR="00C15A79" w:rsidTr="00862BB2">
        <w:tc>
          <w:tcPr>
            <w:tcW w:w="4675" w:type="dxa"/>
          </w:tcPr>
          <w:p w:rsidR="00C15A79" w:rsidRDefault="00C15A79" w:rsidP="00862BB2">
            <w:pPr>
              <w:rPr>
                <w:rFonts w:ascii="Tahoma" w:hAnsi="Tahoma" w:cs="Tahoma"/>
                <w:szCs w:val="24"/>
              </w:rPr>
            </w:pPr>
            <w:r>
              <w:rPr>
                <w:rFonts w:ascii="Tahoma" w:hAnsi="Tahoma" w:cs="Tahoma"/>
                <w:szCs w:val="24"/>
              </w:rPr>
              <w:t>Score 3</w:t>
            </w:r>
          </w:p>
        </w:tc>
        <w:tc>
          <w:tcPr>
            <w:tcW w:w="4675" w:type="dxa"/>
          </w:tcPr>
          <w:p w:rsidR="00C15A79" w:rsidRDefault="00C15A79" w:rsidP="00862BB2">
            <w:pPr>
              <w:rPr>
                <w:rFonts w:ascii="Tahoma" w:hAnsi="Tahoma" w:cs="Tahoma"/>
                <w:szCs w:val="24"/>
              </w:rPr>
            </w:pPr>
            <w:r>
              <w:rPr>
                <w:rFonts w:ascii="Tahoma" w:hAnsi="Tahoma" w:cs="Tahoma"/>
                <w:szCs w:val="24"/>
              </w:rPr>
              <w:t>Proficient</w:t>
            </w:r>
          </w:p>
        </w:tc>
      </w:tr>
      <w:tr w:rsidR="00C15A79" w:rsidTr="00862BB2">
        <w:tc>
          <w:tcPr>
            <w:tcW w:w="4675" w:type="dxa"/>
          </w:tcPr>
          <w:p w:rsidR="00C15A79" w:rsidRDefault="00C15A79" w:rsidP="00862BB2">
            <w:pPr>
              <w:rPr>
                <w:rFonts w:ascii="Tahoma" w:hAnsi="Tahoma" w:cs="Tahoma"/>
                <w:szCs w:val="24"/>
              </w:rPr>
            </w:pPr>
            <w:r>
              <w:rPr>
                <w:rFonts w:ascii="Tahoma" w:hAnsi="Tahoma" w:cs="Tahoma"/>
                <w:szCs w:val="24"/>
              </w:rPr>
              <w:t>Score 4</w:t>
            </w:r>
          </w:p>
        </w:tc>
        <w:tc>
          <w:tcPr>
            <w:tcW w:w="4675" w:type="dxa"/>
          </w:tcPr>
          <w:p w:rsidR="00C15A79" w:rsidRDefault="00C15A79" w:rsidP="00862BB2">
            <w:pPr>
              <w:rPr>
                <w:rFonts w:ascii="Tahoma" w:hAnsi="Tahoma" w:cs="Tahoma"/>
                <w:szCs w:val="24"/>
              </w:rPr>
            </w:pPr>
            <w:r>
              <w:rPr>
                <w:rFonts w:ascii="Tahoma" w:hAnsi="Tahoma" w:cs="Tahoma"/>
                <w:szCs w:val="24"/>
              </w:rPr>
              <w:t xml:space="preserve">Above and beyond as well meeting all proficiency standards. </w:t>
            </w:r>
          </w:p>
        </w:tc>
      </w:tr>
    </w:tbl>
    <w:p w:rsidR="00C15A79" w:rsidRDefault="00C15A79" w:rsidP="00C15A79">
      <w:pPr>
        <w:rPr>
          <w:rFonts w:ascii="Tahoma" w:hAnsi="Tahoma" w:cs="Tahoma"/>
          <w:szCs w:val="24"/>
        </w:rPr>
      </w:pPr>
    </w:p>
    <w:p w:rsidR="00C15A79" w:rsidRPr="007C6335" w:rsidRDefault="00C15A79" w:rsidP="00C15A79">
      <w:pPr>
        <w:rPr>
          <w:rFonts w:ascii="Tahoma" w:hAnsi="Tahoma" w:cs="Tahoma"/>
          <w:szCs w:val="24"/>
        </w:rPr>
      </w:pPr>
      <w:r>
        <w:rPr>
          <w:rFonts w:ascii="Tahoma" w:hAnsi="Tahoma" w:cs="Tahoma"/>
          <w:szCs w:val="24"/>
        </w:rPr>
        <w:t xml:space="preserve">If you would like to see the scales for the unit that your student is working on, do not hesitate to ask your teacher, or student, to see the scales. </w:t>
      </w:r>
    </w:p>
    <w:p w:rsidR="00C15A79" w:rsidRPr="007C6335" w:rsidRDefault="00C15A79" w:rsidP="00C15A79">
      <w:pPr>
        <w:spacing w:after="0" w:line="240" w:lineRule="auto"/>
        <w:rPr>
          <w:rFonts w:ascii="Tahoma" w:hAnsi="Tahoma" w:cs="Tahoma"/>
          <w:szCs w:val="24"/>
        </w:rPr>
      </w:pPr>
      <w:r w:rsidRPr="007C6335">
        <w:rPr>
          <w:rFonts w:ascii="Tahoma" w:hAnsi="Tahoma" w:cs="Tahoma"/>
          <w:szCs w:val="24"/>
        </w:rPr>
        <w:t xml:space="preserve">Please do not hesitate to ask any questions regarding this syllabus, the class, or myself. </w:t>
      </w:r>
    </w:p>
    <w:p w:rsidR="00C15A79" w:rsidRDefault="00C15A79" w:rsidP="00C15A79">
      <w:pPr>
        <w:spacing w:after="0" w:line="240" w:lineRule="auto"/>
        <w:rPr>
          <w:rFonts w:ascii="Tahoma" w:hAnsi="Tahoma" w:cs="Tahoma"/>
          <w:szCs w:val="24"/>
        </w:rPr>
        <w:sectPr w:rsidR="00C15A79" w:rsidSect="002450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121D49" w:rsidRDefault="00121D49" w:rsidP="00C15A79">
      <w:pPr>
        <w:rPr>
          <w:rFonts w:ascii="Tahoma" w:hAnsi="Tahoma" w:cs="Tahoma"/>
          <w:b/>
          <w:sz w:val="20"/>
          <w:szCs w:val="24"/>
        </w:rPr>
      </w:pPr>
    </w:p>
    <w:p w:rsidR="00862BB2" w:rsidRPr="00862BB2" w:rsidRDefault="00862BB2" w:rsidP="00862BB2">
      <w:pPr>
        <w:pStyle w:val="ListParagraph"/>
        <w:spacing w:line="240" w:lineRule="auto"/>
        <w:rPr>
          <w:rFonts w:ascii="Tahoma" w:hAnsi="Tahoma" w:cs="Tahoma"/>
          <w:b/>
          <w:sz w:val="20"/>
          <w:szCs w:val="24"/>
        </w:rPr>
      </w:pPr>
      <w:r w:rsidRPr="00862BB2">
        <w:rPr>
          <w:rFonts w:ascii="Tahoma" w:hAnsi="Tahoma" w:cs="Tahoma"/>
          <w:b/>
          <w:sz w:val="20"/>
          <w:szCs w:val="24"/>
        </w:rPr>
        <w:t>Scott Schyvinck</w:t>
      </w:r>
      <w:r w:rsidR="00D306DC">
        <w:rPr>
          <w:rFonts w:ascii="Tahoma" w:hAnsi="Tahoma" w:cs="Tahoma"/>
          <w:b/>
          <w:sz w:val="20"/>
          <w:szCs w:val="24"/>
        </w:rPr>
        <w:tab/>
      </w:r>
      <w:r w:rsidR="00D306DC">
        <w:rPr>
          <w:rFonts w:ascii="Tahoma" w:hAnsi="Tahoma" w:cs="Tahoma"/>
          <w:b/>
          <w:sz w:val="20"/>
          <w:szCs w:val="24"/>
        </w:rPr>
        <w:tab/>
        <w:t>Madison Hutchins</w:t>
      </w:r>
      <w:r w:rsidR="00D306DC">
        <w:rPr>
          <w:rFonts w:ascii="Tahoma" w:hAnsi="Tahoma" w:cs="Tahoma"/>
          <w:b/>
          <w:sz w:val="20"/>
          <w:szCs w:val="24"/>
        </w:rPr>
        <w:tab/>
      </w:r>
      <w:r w:rsidR="00D306DC">
        <w:rPr>
          <w:rFonts w:ascii="Tahoma" w:hAnsi="Tahoma" w:cs="Tahoma"/>
          <w:b/>
          <w:sz w:val="20"/>
          <w:szCs w:val="24"/>
        </w:rPr>
        <w:tab/>
        <w:t>Owen Hernandez</w:t>
      </w:r>
    </w:p>
    <w:p w:rsidR="00862BB2" w:rsidRDefault="00862BB2" w:rsidP="00862BB2">
      <w:pPr>
        <w:pStyle w:val="ListParagraph"/>
        <w:spacing w:line="240" w:lineRule="auto"/>
        <w:rPr>
          <w:rFonts w:ascii="Tahoma" w:hAnsi="Tahoma" w:cs="Tahoma"/>
          <w:b/>
          <w:sz w:val="20"/>
          <w:szCs w:val="24"/>
        </w:rPr>
      </w:pPr>
      <w:r w:rsidRPr="00862BB2">
        <w:rPr>
          <w:rFonts w:ascii="Tahoma" w:hAnsi="Tahoma" w:cs="Tahoma"/>
          <w:b/>
          <w:sz w:val="20"/>
          <w:szCs w:val="24"/>
        </w:rPr>
        <w:t>Room 242</w:t>
      </w:r>
      <w:r w:rsidRPr="00862BB2">
        <w:rPr>
          <w:rFonts w:ascii="Tahoma" w:hAnsi="Tahoma" w:cs="Tahoma"/>
          <w:b/>
          <w:sz w:val="20"/>
          <w:szCs w:val="24"/>
        </w:rPr>
        <w:tab/>
      </w:r>
      <w:r w:rsidRPr="00862BB2">
        <w:rPr>
          <w:rFonts w:ascii="Tahoma" w:hAnsi="Tahoma" w:cs="Tahoma"/>
          <w:b/>
          <w:sz w:val="20"/>
          <w:szCs w:val="24"/>
        </w:rPr>
        <w:tab/>
      </w:r>
      <w:r w:rsidRPr="00862BB2">
        <w:rPr>
          <w:rFonts w:ascii="Tahoma" w:hAnsi="Tahoma" w:cs="Tahoma"/>
          <w:b/>
          <w:sz w:val="20"/>
          <w:szCs w:val="24"/>
        </w:rPr>
        <w:tab/>
        <w:t>Room 246</w:t>
      </w:r>
      <w:r w:rsidRPr="00862BB2">
        <w:rPr>
          <w:rFonts w:ascii="Tahoma" w:hAnsi="Tahoma" w:cs="Tahoma"/>
          <w:b/>
          <w:sz w:val="20"/>
          <w:szCs w:val="24"/>
        </w:rPr>
        <w:tab/>
      </w:r>
      <w:r w:rsidRPr="00862BB2">
        <w:rPr>
          <w:rFonts w:ascii="Tahoma" w:hAnsi="Tahoma" w:cs="Tahoma"/>
          <w:b/>
          <w:sz w:val="20"/>
          <w:szCs w:val="24"/>
        </w:rPr>
        <w:tab/>
      </w:r>
      <w:r w:rsidRPr="00862BB2">
        <w:rPr>
          <w:rFonts w:ascii="Tahoma" w:hAnsi="Tahoma" w:cs="Tahoma"/>
          <w:b/>
          <w:sz w:val="20"/>
          <w:szCs w:val="24"/>
        </w:rPr>
        <w:tab/>
        <w:t>Room 146</w:t>
      </w:r>
    </w:p>
    <w:p w:rsidR="00862BB2" w:rsidRPr="00862BB2" w:rsidRDefault="002346DA" w:rsidP="00862BB2">
      <w:pPr>
        <w:pStyle w:val="ListParagraph"/>
        <w:spacing w:line="240" w:lineRule="auto"/>
        <w:rPr>
          <w:rFonts w:ascii="Tahoma" w:hAnsi="Tahoma" w:cs="Tahoma"/>
          <w:b/>
          <w:sz w:val="20"/>
          <w:szCs w:val="24"/>
        </w:rPr>
      </w:pPr>
      <w:hyperlink r:id="rId16" w:history="1">
        <w:r w:rsidR="00862BB2" w:rsidRPr="00862BB2">
          <w:rPr>
            <w:rStyle w:val="Hyperlink"/>
            <w:rFonts w:ascii="Tahoma" w:hAnsi="Tahoma" w:cs="Tahoma"/>
            <w:sz w:val="16"/>
            <w:szCs w:val="16"/>
          </w:rPr>
          <w:t>Scott.Schyvinck@dmschools.org</w:t>
        </w:r>
      </w:hyperlink>
      <w:r w:rsidR="00862BB2" w:rsidRPr="00862BB2">
        <w:rPr>
          <w:rFonts w:ascii="Tahoma" w:hAnsi="Tahoma" w:cs="Tahoma"/>
          <w:sz w:val="16"/>
          <w:szCs w:val="16"/>
        </w:rPr>
        <w:tab/>
      </w:r>
      <w:hyperlink r:id="rId17" w:history="1">
        <w:r w:rsidR="00862BB2" w:rsidRPr="00862BB2">
          <w:rPr>
            <w:rStyle w:val="Hyperlink"/>
            <w:rFonts w:ascii="Tahoma" w:hAnsi="Tahoma" w:cs="Tahoma"/>
            <w:sz w:val="16"/>
            <w:szCs w:val="16"/>
          </w:rPr>
          <w:t>Madison.Hutchins@dmschools.org</w:t>
        </w:r>
      </w:hyperlink>
      <w:r w:rsidR="00862BB2" w:rsidRPr="00862BB2">
        <w:rPr>
          <w:rFonts w:ascii="Tahoma" w:hAnsi="Tahoma" w:cs="Tahoma"/>
          <w:sz w:val="16"/>
          <w:szCs w:val="16"/>
        </w:rPr>
        <w:tab/>
      </w:r>
      <w:hyperlink r:id="rId18" w:history="1">
        <w:r w:rsidR="00DE0C38" w:rsidRPr="00265DC0">
          <w:rPr>
            <w:rStyle w:val="Hyperlink"/>
            <w:rFonts w:ascii="Tahoma" w:hAnsi="Tahoma" w:cs="Tahoma"/>
            <w:sz w:val="16"/>
            <w:szCs w:val="16"/>
          </w:rPr>
          <w:t>Owen.Hernandez@dmschools.org</w:t>
        </w:r>
      </w:hyperlink>
      <w:r w:rsidR="00862BB2" w:rsidRPr="00862BB2">
        <w:rPr>
          <w:rFonts w:ascii="Tahoma" w:hAnsi="Tahoma" w:cs="Tahoma"/>
          <w:sz w:val="16"/>
          <w:szCs w:val="16"/>
        </w:rPr>
        <w:t xml:space="preserve"> </w:t>
      </w:r>
    </w:p>
    <w:sectPr w:rsidR="00862BB2" w:rsidRPr="00862BB2" w:rsidSect="007D249B">
      <w:type w:val="continuous"/>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DC" w:rsidRDefault="00D306DC" w:rsidP="00D306DC">
      <w:pPr>
        <w:spacing w:after="0" w:line="240" w:lineRule="auto"/>
      </w:pPr>
      <w:r>
        <w:separator/>
      </w:r>
    </w:p>
  </w:endnote>
  <w:endnote w:type="continuationSeparator" w:id="0">
    <w:p w:rsidR="00D306DC" w:rsidRDefault="00D306DC" w:rsidP="00D3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DC" w:rsidRDefault="00D3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DC" w:rsidRDefault="00D30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DC" w:rsidRDefault="00D3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DC" w:rsidRDefault="00D306DC" w:rsidP="00D306DC">
      <w:pPr>
        <w:spacing w:after="0" w:line="240" w:lineRule="auto"/>
      </w:pPr>
      <w:r>
        <w:separator/>
      </w:r>
    </w:p>
  </w:footnote>
  <w:footnote w:type="continuationSeparator" w:id="0">
    <w:p w:rsidR="00D306DC" w:rsidRDefault="00D306DC" w:rsidP="00D3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DC" w:rsidRDefault="00D30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DC" w:rsidRDefault="00D30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DC" w:rsidRDefault="00D3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32C"/>
    <w:multiLevelType w:val="hybridMultilevel"/>
    <w:tmpl w:val="449A14C2"/>
    <w:lvl w:ilvl="0" w:tplc="FD92580C">
      <w:start w:val="20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4282A"/>
    <w:multiLevelType w:val="hybridMultilevel"/>
    <w:tmpl w:val="D558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E1A60"/>
    <w:multiLevelType w:val="hybridMultilevel"/>
    <w:tmpl w:val="E9A4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D5BAB"/>
    <w:multiLevelType w:val="hybridMultilevel"/>
    <w:tmpl w:val="1758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D7F8A"/>
    <w:multiLevelType w:val="hybridMultilevel"/>
    <w:tmpl w:val="5F58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263EF"/>
    <w:multiLevelType w:val="hybridMultilevel"/>
    <w:tmpl w:val="A66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84F3E"/>
    <w:multiLevelType w:val="hybridMultilevel"/>
    <w:tmpl w:val="BDA8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F5384"/>
    <w:multiLevelType w:val="hybridMultilevel"/>
    <w:tmpl w:val="821A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66"/>
    <w:rsid w:val="000460DB"/>
    <w:rsid w:val="000A742F"/>
    <w:rsid w:val="00121D49"/>
    <w:rsid w:val="00150374"/>
    <w:rsid w:val="001A0FB6"/>
    <w:rsid w:val="002346DA"/>
    <w:rsid w:val="0024508E"/>
    <w:rsid w:val="00246866"/>
    <w:rsid w:val="0026561F"/>
    <w:rsid w:val="00294D00"/>
    <w:rsid w:val="002C486C"/>
    <w:rsid w:val="002D41B0"/>
    <w:rsid w:val="002D593E"/>
    <w:rsid w:val="0038498C"/>
    <w:rsid w:val="003A2B83"/>
    <w:rsid w:val="00413958"/>
    <w:rsid w:val="0041613A"/>
    <w:rsid w:val="00442AC2"/>
    <w:rsid w:val="004C03B9"/>
    <w:rsid w:val="00502323"/>
    <w:rsid w:val="00533EE4"/>
    <w:rsid w:val="005B2B8E"/>
    <w:rsid w:val="006068D8"/>
    <w:rsid w:val="00617752"/>
    <w:rsid w:val="00655BE2"/>
    <w:rsid w:val="006C1375"/>
    <w:rsid w:val="00720A01"/>
    <w:rsid w:val="00762708"/>
    <w:rsid w:val="00776EFF"/>
    <w:rsid w:val="007C6335"/>
    <w:rsid w:val="007D249B"/>
    <w:rsid w:val="007E21E5"/>
    <w:rsid w:val="008008F9"/>
    <w:rsid w:val="00827F3B"/>
    <w:rsid w:val="00862BB2"/>
    <w:rsid w:val="008826B8"/>
    <w:rsid w:val="008A539E"/>
    <w:rsid w:val="008F5000"/>
    <w:rsid w:val="00910F91"/>
    <w:rsid w:val="009707B4"/>
    <w:rsid w:val="00972214"/>
    <w:rsid w:val="009A0A54"/>
    <w:rsid w:val="009B65FA"/>
    <w:rsid w:val="00A608E0"/>
    <w:rsid w:val="00AC0B06"/>
    <w:rsid w:val="00AE16A8"/>
    <w:rsid w:val="00BC2C6E"/>
    <w:rsid w:val="00BD042F"/>
    <w:rsid w:val="00C15A79"/>
    <w:rsid w:val="00CD1222"/>
    <w:rsid w:val="00D306DC"/>
    <w:rsid w:val="00D70462"/>
    <w:rsid w:val="00DE0C38"/>
    <w:rsid w:val="00E3634F"/>
    <w:rsid w:val="00F71A6C"/>
    <w:rsid w:val="00FE011F"/>
    <w:rsid w:val="00FF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68739"/>
  <w15:docId w15:val="{859D9A1F-10A7-44A4-8F61-0E4380FE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66"/>
    <w:pPr>
      <w:ind w:left="720"/>
      <w:contextualSpacing/>
    </w:pPr>
  </w:style>
  <w:style w:type="character" w:styleId="Hyperlink">
    <w:name w:val="Hyperlink"/>
    <w:basedOn w:val="DefaultParagraphFont"/>
    <w:uiPriority w:val="99"/>
    <w:unhideWhenUsed/>
    <w:rsid w:val="00246866"/>
    <w:rPr>
      <w:color w:val="67AABF" w:themeColor="hyperlink"/>
      <w:u w:val="single"/>
    </w:rPr>
  </w:style>
  <w:style w:type="paragraph" w:styleId="BalloonText">
    <w:name w:val="Balloon Text"/>
    <w:basedOn w:val="Normal"/>
    <w:link w:val="BalloonTextChar"/>
    <w:uiPriority w:val="99"/>
    <w:semiHidden/>
    <w:unhideWhenUsed/>
    <w:rsid w:val="0024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8E"/>
    <w:rPr>
      <w:rFonts w:ascii="Tahoma" w:hAnsi="Tahoma" w:cs="Tahoma"/>
      <w:sz w:val="16"/>
      <w:szCs w:val="16"/>
    </w:rPr>
  </w:style>
  <w:style w:type="table" w:styleId="TableGrid">
    <w:name w:val="Table Grid"/>
    <w:basedOn w:val="TableNormal"/>
    <w:uiPriority w:val="59"/>
    <w:rsid w:val="004C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DC"/>
  </w:style>
  <w:style w:type="paragraph" w:styleId="Footer">
    <w:name w:val="footer"/>
    <w:basedOn w:val="Normal"/>
    <w:link w:val="FooterChar"/>
    <w:uiPriority w:val="99"/>
    <w:unhideWhenUsed/>
    <w:rsid w:val="00D30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mailto:Owen.Hernandez@dmschools.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yperlink" Target="mailto:Madison.Hutchins@dmschools.org" TargetMode="External"/><Relationship Id="rId2" Type="http://schemas.openxmlformats.org/officeDocument/2006/relationships/styles" Target="styles.xml"/><Relationship Id="rId16" Type="http://schemas.openxmlformats.org/officeDocument/2006/relationships/hyperlink" Target="mailto:Scott.Schyvinck@dmschool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Lines</dc:creator>
  <cp:keywords/>
  <dc:description/>
  <cp:lastModifiedBy>Schyvinck, Scott</cp:lastModifiedBy>
  <cp:revision>2</cp:revision>
  <cp:lastPrinted>2016-08-15T22:25:00Z</cp:lastPrinted>
  <dcterms:created xsi:type="dcterms:W3CDTF">2019-08-26T15:17:00Z</dcterms:created>
  <dcterms:modified xsi:type="dcterms:W3CDTF">2019-08-26T15:17:00Z</dcterms:modified>
</cp:coreProperties>
</file>